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63" w:rsidRPr="006F0B63" w:rsidRDefault="006F0B63" w:rsidP="006F0B63">
      <w:pPr>
        <w:spacing w:line="360" w:lineRule="auto"/>
        <w:ind w:firstLine="5245"/>
        <w:jc w:val="center"/>
        <w:rPr>
          <w:b/>
          <w:i/>
          <w:sz w:val="28"/>
          <w:szCs w:val="28"/>
          <w:u w:val="single"/>
          <w:lang w:val="en-US"/>
        </w:rPr>
      </w:pPr>
      <w:r w:rsidRPr="006F0B63">
        <w:rPr>
          <w:b/>
          <w:i/>
          <w:sz w:val="28"/>
          <w:szCs w:val="28"/>
          <w:u w:val="single"/>
          <w:lang w:val="en-US"/>
        </w:rPr>
        <w:t>Unofficial translation</w:t>
      </w:r>
    </w:p>
    <w:p w:rsidR="008B34A7" w:rsidRPr="00C354D5" w:rsidRDefault="004B193C" w:rsidP="009A3505">
      <w:pPr>
        <w:spacing w:line="360" w:lineRule="auto"/>
        <w:ind w:firstLine="6804"/>
        <w:jc w:val="center"/>
        <w:rPr>
          <w:b/>
          <w:sz w:val="28"/>
          <w:szCs w:val="28"/>
          <w:lang w:val="en-US"/>
        </w:rPr>
      </w:pPr>
      <w:r w:rsidRPr="00C354D5">
        <w:rPr>
          <w:b/>
          <w:sz w:val="28"/>
          <w:szCs w:val="28"/>
          <w:lang w:val="en-US"/>
        </w:rPr>
        <w:t>Draft</w:t>
      </w:r>
    </w:p>
    <w:p w:rsidR="004B193C" w:rsidRPr="00C354D5" w:rsidRDefault="004B193C" w:rsidP="004B193C">
      <w:pPr>
        <w:spacing w:line="360" w:lineRule="auto"/>
        <w:jc w:val="center"/>
        <w:rPr>
          <w:b/>
          <w:sz w:val="28"/>
          <w:szCs w:val="28"/>
          <w:lang w:val="en-US"/>
        </w:rPr>
      </w:pPr>
      <w:r w:rsidRPr="00C354D5">
        <w:rPr>
          <w:b/>
          <w:sz w:val="28"/>
          <w:szCs w:val="28"/>
          <w:lang w:val="en-US"/>
        </w:rPr>
        <w:t>PROTOCOL</w:t>
      </w:r>
    </w:p>
    <w:p w:rsidR="00A76D78" w:rsidRPr="00C354D5" w:rsidRDefault="004B193C" w:rsidP="004B193C">
      <w:pPr>
        <w:spacing w:line="360" w:lineRule="auto"/>
        <w:jc w:val="center"/>
        <w:rPr>
          <w:b/>
          <w:sz w:val="28"/>
          <w:szCs w:val="28"/>
          <w:lang w:val="en-US"/>
        </w:rPr>
      </w:pPr>
      <w:r w:rsidRPr="00C354D5">
        <w:rPr>
          <w:b/>
          <w:sz w:val="28"/>
          <w:szCs w:val="28"/>
          <w:lang w:val="en-US"/>
        </w:rPr>
        <w:t xml:space="preserve">OF THE ELEVENTH MEETING OF THE BELARUSIAN-TURKISH JOINT INTERGOVERNMENTAL </w:t>
      </w:r>
    </w:p>
    <w:p w:rsidR="004B193C" w:rsidRPr="00C354D5" w:rsidRDefault="004B193C" w:rsidP="004B193C">
      <w:pPr>
        <w:spacing w:line="360" w:lineRule="auto"/>
        <w:jc w:val="center"/>
        <w:rPr>
          <w:b/>
          <w:sz w:val="28"/>
          <w:szCs w:val="28"/>
          <w:lang w:val="en-US"/>
        </w:rPr>
      </w:pPr>
      <w:r w:rsidRPr="00C354D5">
        <w:rPr>
          <w:b/>
          <w:sz w:val="28"/>
          <w:szCs w:val="28"/>
          <w:lang w:val="en-US"/>
        </w:rPr>
        <w:t>ECONOMIC COMMISSION</w:t>
      </w:r>
    </w:p>
    <w:p w:rsidR="00AA0A8E" w:rsidRPr="00C354D5" w:rsidRDefault="00AA0A8E" w:rsidP="009A3505">
      <w:pPr>
        <w:pStyle w:val="a3"/>
        <w:spacing w:line="360" w:lineRule="auto"/>
        <w:rPr>
          <w:bCs/>
          <w:iCs/>
          <w:sz w:val="28"/>
          <w:szCs w:val="28"/>
          <w:lang w:val="ru-RU"/>
        </w:rPr>
      </w:pPr>
    </w:p>
    <w:p w:rsidR="004B193C" w:rsidRPr="00C354D5" w:rsidRDefault="004B193C" w:rsidP="004B193C">
      <w:pPr>
        <w:pStyle w:val="a3"/>
        <w:spacing w:line="360" w:lineRule="auto"/>
        <w:ind w:firstLine="720"/>
        <w:rPr>
          <w:sz w:val="28"/>
          <w:szCs w:val="28"/>
          <w:lang w:val="en-US"/>
        </w:rPr>
      </w:pPr>
      <w:r w:rsidRPr="00C354D5">
        <w:rPr>
          <w:sz w:val="28"/>
          <w:szCs w:val="28"/>
          <w:lang w:val="en-US"/>
        </w:rPr>
        <w:t xml:space="preserve">The Government of the Republic of Belarus and the Government of the Republic of Turkey (hereinafter </w:t>
      </w:r>
      <w:proofErr w:type="gramStart"/>
      <w:r w:rsidRPr="00C354D5">
        <w:rPr>
          <w:sz w:val="28"/>
          <w:szCs w:val="28"/>
          <w:lang w:val="en-US"/>
        </w:rPr>
        <w:t>– ”the</w:t>
      </w:r>
      <w:proofErr w:type="gramEnd"/>
      <w:r w:rsidRPr="00C354D5">
        <w:rPr>
          <w:sz w:val="28"/>
          <w:szCs w:val="28"/>
          <w:lang w:val="en-US"/>
        </w:rPr>
        <w:t xml:space="preserve"> Parties“) in accordance with Article 9 of the Agreement on trade and economic cooper</w:t>
      </w:r>
      <w:bookmarkStart w:id="0" w:name="_GoBack"/>
      <w:bookmarkEnd w:id="0"/>
      <w:r w:rsidRPr="00C354D5">
        <w:rPr>
          <w:sz w:val="28"/>
          <w:szCs w:val="28"/>
          <w:lang w:val="en-US"/>
        </w:rPr>
        <w:t>ation of September 8, 1993 have established the Belarusian-Turkish Joint Intergovernmental Economic Commission (hereinafter – ”the Commission“), the eleventh meeting of which was held in Minsk, December 6-8, 2021.</w:t>
      </w:r>
    </w:p>
    <w:p w:rsidR="004B193C" w:rsidRPr="00C354D5" w:rsidRDefault="004B193C" w:rsidP="004B193C">
      <w:pPr>
        <w:pStyle w:val="a3"/>
        <w:spacing w:line="360" w:lineRule="auto"/>
        <w:ind w:firstLine="720"/>
        <w:rPr>
          <w:sz w:val="28"/>
          <w:szCs w:val="28"/>
          <w:lang w:val="en-US"/>
        </w:rPr>
      </w:pPr>
      <w:r w:rsidRPr="00C354D5">
        <w:rPr>
          <w:sz w:val="28"/>
          <w:szCs w:val="28"/>
          <w:lang w:val="en-US"/>
        </w:rPr>
        <w:t xml:space="preserve">The Belarusian delegation was headed by H.E. </w:t>
      </w:r>
      <w:r w:rsidR="00A76D78" w:rsidRPr="00C354D5">
        <w:rPr>
          <w:sz w:val="28"/>
          <w:szCs w:val="28"/>
          <w:lang w:val="en-US"/>
        </w:rPr>
        <w:t>Vlad</w:t>
      </w:r>
      <w:r w:rsidRPr="00C354D5">
        <w:rPr>
          <w:sz w:val="28"/>
          <w:szCs w:val="28"/>
          <w:lang w:val="en-US"/>
        </w:rPr>
        <w:t xml:space="preserve">imir </w:t>
      </w:r>
      <w:r w:rsidR="00EB5C6D">
        <w:rPr>
          <w:sz w:val="28"/>
          <w:szCs w:val="28"/>
          <w:lang w:val="en-US"/>
        </w:rPr>
        <w:t xml:space="preserve">V. </w:t>
      </w:r>
      <w:proofErr w:type="spellStart"/>
      <w:r w:rsidRPr="00C354D5">
        <w:rPr>
          <w:sz w:val="28"/>
          <w:szCs w:val="28"/>
          <w:lang w:val="en-US"/>
        </w:rPr>
        <w:t>Mak</w:t>
      </w:r>
      <w:r w:rsidR="00A76D78" w:rsidRPr="00C354D5">
        <w:rPr>
          <w:sz w:val="28"/>
          <w:szCs w:val="28"/>
          <w:lang w:val="en-US"/>
        </w:rPr>
        <w:t>e</w:t>
      </w:r>
      <w:r w:rsidRPr="00C354D5">
        <w:rPr>
          <w:sz w:val="28"/>
          <w:szCs w:val="28"/>
          <w:lang w:val="en-US"/>
        </w:rPr>
        <w:t>i</w:t>
      </w:r>
      <w:proofErr w:type="spellEnd"/>
      <w:r w:rsidRPr="00C354D5">
        <w:rPr>
          <w:sz w:val="28"/>
          <w:szCs w:val="28"/>
          <w:lang w:val="en-US"/>
        </w:rPr>
        <w:t xml:space="preserve">, Minister of Foreign Affairs. The Turkish delegation was headed by H.E. </w:t>
      </w:r>
      <w:proofErr w:type="spellStart"/>
      <w:r w:rsidRPr="00C354D5">
        <w:rPr>
          <w:sz w:val="28"/>
          <w:szCs w:val="28"/>
          <w:lang w:val="en-US"/>
        </w:rPr>
        <w:t>Bekir</w:t>
      </w:r>
      <w:proofErr w:type="spellEnd"/>
      <w:r w:rsidRPr="00C354D5">
        <w:rPr>
          <w:sz w:val="28"/>
          <w:szCs w:val="28"/>
          <w:lang w:val="en-US"/>
        </w:rPr>
        <w:t xml:space="preserve"> </w:t>
      </w:r>
      <w:proofErr w:type="spellStart"/>
      <w:r w:rsidRPr="00C354D5">
        <w:rPr>
          <w:sz w:val="28"/>
          <w:szCs w:val="28"/>
          <w:lang w:val="en-US"/>
        </w:rPr>
        <w:t>Pakdemirli</w:t>
      </w:r>
      <w:proofErr w:type="spellEnd"/>
      <w:r w:rsidRPr="00C354D5">
        <w:rPr>
          <w:sz w:val="28"/>
          <w:szCs w:val="28"/>
          <w:lang w:val="en-US"/>
        </w:rPr>
        <w:t>, Minister of Agriculture and Forestry.</w:t>
      </w:r>
    </w:p>
    <w:p w:rsidR="00C65E8B" w:rsidRPr="00C354D5" w:rsidRDefault="004B193C" w:rsidP="004B193C">
      <w:pPr>
        <w:pStyle w:val="a3"/>
        <w:spacing w:line="360" w:lineRule="auto"/>
        <w:ind w:firstLine="720"/>
        <w:rPr>
          <w:sz w:val="28"/>
          <w:szCs w:val="28"/>
          <w:lang w:val="en-US"/>
        </w:rPr>
      </w:pPr>
      <w:r w:rsidRPr="00C354D5">
        <w:rPr>
          <w:sz w:val="28"/>
          <w:szCs w:val="28"/>
          <w:lang w:val="en-US"/>
        </w:rPr>
        <w:t xml:space="preserve">The composition of the delegations of both countries is given in </w:t>
      </w:r>
      <w:r w:rsidRPr="00C354D5">
        <w:rPr>
          <w:sz w:val="28"/>
          <w:szCs w:val="28"/>
          <w:lang w:val="en-US"/>
        </w:rPr>
        <w:br/>
        <w:t>Annexes 1 and 2.</w:t>
      </w:r>
    </w:p>
    <w:p w:rsidR="004B193C" w:rsidRPr="00C354D5" w:rsidRDefault="004B193C" w:rsidP="004B193C">
      <w:pPr>
        <w:pStyle w:val="a3"/>
        <w:spacing w:line="360" w:lineRule="auto"/>
        <w:ind w:firstLine="720"/>
        <w:rPr>
          <w:sz w:val="28"/>
          <w:szCs w:val="28"/>
          <w:lang w:val="en-US"/>
        </w:rPr>
      </w:pPr>
      <w:r w:rsidRPr="00C354D5">
        <w:rPr>
          <w:sz w:val="28"/>
          <w:szCs w:val="28"/>
          <w:lang w:val="en-US"/>
        </w:rPr>
        <w:t>In order to continue the work of the parties to implement the strategic agreements reached at the highest level in April 2019 in Ankara to increase bilateral trade turnover to 1.5 billion US dollars and ensure the balance of mutual trade, the eleventh meeting of the Commission was held in an atmosphere of friendship and mutual understanding and reflects the intention of the parties in further expansion of trade and economic cooperation.</w:t>
      </w:r>
    </w:p>
    <w:p w:rsidR="005C7B21" w:rsidRPr="00C354D5" w:rsidRDefault="004B193C" w:rsidP="009A3505">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r w:rsidRPr="00C354D5">
        <w:rPr>
          <w:szCs w:val="28"/>
          <w:lang w:val="en-US"/>
        </w:rPr>
        <w:t>Following the results of the negotiations, the Parties have agreed on the following.</w:t>
      </w:r>
    </w:p>
    <w:p w:rsidR="005C7B21" w:rsidRPr="00C354D5" w:rsidRDefault="005C7B21" w:rsidP="009A3505">
      <w:pPr>
        <w:pStyle w:val="31"/>
        <w:pBdr>
          <w:top w:val="none" w:sz="0" w:space="0" w:color="auto"/>
          <w:left w:val="none" w:sz="0" w:space="0" w:color="auto"/>
          <w:bottom w:val="none" w:sz="0" w:space="0" w:color="auto"/>
          <w:right w:val="none" w:sz="0" w:space="0" w:color="auto"/>
        </w:pBdr>
        <w:spacing w:line="360" w:lineRule="auto"/>
        <w:rPr>
          <w:szCs w:val="28"/>
          <w:lang w:val="en-US"/>
        </w:rPr>
      </w:pPr>
    </w:p>
    <w:p w:rsidR="005D6C1C" w:rsidRPr="00C354D5" w:rsidRDefault="005D6C1C" w:rsidP="009A3505">
      <w:pPr>
        <w:pStyle w:val="31"/>
        <w:pBdr>
          <w:top w:val="none" w:sz="0" w:space="0" w:color="auto"/>
          <w:left w:val="none" w:sz="0" w:space="0" w:color="auto"/>
          <w:bottom w:val="none" w:sz="0" w:space="0" w:color="auto"/>
          <w:right w:val="none" w:sz="0" w:space="0" w:color="auto"/>
        </w:pBdr>
        <w:spacing w:line="360" w:lineRule="auto"/>
        <w:rPr>
          <w:szCs w:val="28"/>
          <w:lang w:val="en-US"/>
        </w:rPr>
      </w:pPr>
    </w:p>
    <w:p w:rsidR="00B926F5" w:rsidRPr="00C354D5" w:rsidRDefault="00B926F5" w:rsidP="009A3505">
      <w:pPr>
        <w:pStyle w:val="31"/>
        <w:pBdr>
          <w:top w:val="none" w:sz="0" w:space="0" w:color="auto"/>
          <w:left w:val="none" w:sz="0" w:space="0" w:color="auto"/>
          <w:bottom w:val="none" w:sz="0" w:space="0" w:color="auto"/>
          <w:right w:val="none" w:sz="0" w:space="0" w:color="auto"/>
        </w:pBdr>
        <w:spacing w:line="360" w:lineRule="auto"/>
        <w:rPr>
          <w:szCs w:val="28"/>
          <w:lang w:val="en-US"/>
        </w:rPr>
      </w:pPr>
    </w:p>
    <w:p w:rsidR="00734D94" w:rsidRPr="00C354D5" w:rsidRDefault="00734D94" w:rsidP="009A3505">
      <w:pPr>
        <w:pStyle w:val="1"/>
        <w:spacing w:line="360" w:lineRule="auto"/>
        <w:jc w:val="both"/>
        <w:rPr>
          <w:bCs/>
          <w:sz w:val="28"/>
          <w:szCs w:val="28"/>
          <w:lang w:val="en-US"/>
        </w:rPr>
      </w:pPr>
      <w:r w:rsidRPr="00C354D5">
        <w:rPr>
          <w:bCs/>
          <w:sz w:val="28"/>
          <w:szCs w:val="28"/>
          <w:lang w:val="en-US"/>
        </w:rPr>
        <w:lastRenderedPageBreak/>
        <w:t xml:space="preserve">1. </w:t>
      </w:r>
      <w:r w:rsidR="004B193C" w:rsidRPr="00C354D5">
        <w:rPr>
          <w:bCs/>
          <w:sz w:val="28"/>
          <w:szCs w:val="28"/>
          <w:lang w:val="en-US"/>
        </w:rPr>
        <w:t>On the organization of bilateral visits and contacts at the highest and high levels</w:t>
      </w:r>
    </w:p>
    <w:p w:rsidR="00734D94" w:rsidRPr="00C354D5" w:rsidRDefault="00734D94" w:rsidP="009A3505">
      <w:pPr>
        <w:pStyle w:val="31"/>
        <w:pBdr>
          <w:top w:val="none" w:sz="0" w:space="0" w:color="auto"/>
          <w:left w:val="none" w:sz="0" w:space="0" w:color="auto"/>
          <w:bottom w:val="none" w:sz="0" w:space="0" w:color="auto"/>
          <w:right w:val="none" w:sz="0" w:space="0" w:color="auto"/>
        </w:pBdr>
        <w:spacing w:line="360" w:lineRule="auto"/>
        <w:rPr>
          <w:szCs w:val="28"/>
          <w:lang w:val="en-US"/>
        </w:rPr>
      </w:pPr>
    </w:p>
    <w:p w:rsidR="009138C6" w:rsidRPr="00C354D5" w:rsidRDefault="00464668" w:rsidP="000B406A">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r w:rsidRPr="00C354D5">
        <w:rPr>
          <w:szCs w:val="28"/>
          <w:lang w:val="en-US"/>
        </w:rPr>
        <w:t>1.</w:t>
      </w:r>
      <w:r w:rsidR="00747918" w:rsidRPr="00C354D5">
        <w:rPr>
          <w:szCs w:val="28"/>
          <w:lang w:val="en-US"/>
        </w:rPr>
        <w:t>1. </w:t>
      </w:r>
      <w:r w:rsidR="009138C6" w:rsidRPr="00C354D5">
        <w:rPr>
          <w:szCs w:val="28"/>
          <w:lang w:val="en-US"/>
        </w:rPr>
        <w:t xml:space="preserve">The Parties noted that during the global pandemic of a new coronavirus, the Governments of Belarus and Turkey took necessary measures to prevent infection spread and supported bilateral contacts at the </w:t>
      </w:r>
      <w:r w:rsidR="00EB5C6D" w:rsidRPr="00C354D5">
        <w:rPr>
          <w:szCs w:val="28"/>
          <w:lang w:val="en-US"/>
        </w:rPr>
        <w:t xml:space="preserve">highest and </w:t>
      </w:r>
      <w:r w:rsidR="009138C6" w:rsidRPr="00C354D5">
        <w:rPr>
          <w:szCs w:val="28"/>
          <w:lang w:val="en-US"/>
        </w:rPr>
        <w:t>high levels, giving an additional impetus to Belarusian-Turkish relations.</w:t>
      </w:r>
    </w:p>
    <w:p w:rsidR="007A2BDD" w:rsidRPr="00C354D5" w:rsidRDefault="00811AE9" w:rsidP="000B406A">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r w:rsidRPr="00C354D5">
        <w:rPr>
          <w:szCs w:val="28"/>
          <w:lang w:val="en-US"/>
        </w:rPr>
        <w:t>1.2. </w:t>
      </w:r>
      <w:r w:rsidR="007A2BDD" w:rsidRPr="00C354D5">
        <w:rPr>
          <w:szCs w:val="28"/>
          <w:lang w:val="en-US"/>
        </w:rPr>
        <w:t xml:space="preserve">The Parties emphasized that during the telephone conversation between H.E. Alexander </w:t>
      </w:r>
      <w:r w:rsidR="00013CD9" w:rsidRPr="00C354D5">
        <w:rPr>
          <w:szCs w:val="28"/>
          <w:lang w:val="en-US"/>
        </w:rPr>
        <w:t xml:space="preserve">G. </w:t>
      </w:r>
      <w:r w:rsidR="007A2BDD" w:rsidRPr="00C354D5">
        <w:rPr>
          <w:szCs w:val="28"/>
          <w:lang w:val="en-US"/>
        </w:rPr>
        <w:t>Lukashenko, President of the Republic of Belarus, and H.E. Recep T</w:t>
      </w:r>
      <w:r w:rsidR="00013CD9" w:rsidRPr="00C354D5">
        <w:rPr>
          <w:szCs w:val="28"/>
          <w:lang w:val="en-US"/>
        </w:rPr>
        <w:t>.</w:t>
      </w:r>
      <w:r w:rsidR="007A2BDD" w:rsidRPr="00C354D5">
        <w:rPr>
          <w:szCs w:val="28"/>
          <w:lang w:val="en-US"/>
        </w:rPr>
        <w:t xml:space="preserve"> </w:t>
      </w:r>
      <w:proofErr w:type="spellStart"/>
      <w:r w:rsidR="007A2BDD" w:rsidRPr="00C354D5">
        <w:rPr>
          <w:szCs w:val="28"/>
          <w:lang w:val="en-US"/>
        </w:rPr>
        <w:t>Erdo</w:t>
      </w:r>
      <w:proofErr w:type="spellEnd"/>
      <w:r w:rsidR="00013CD9" w:rsidRPr="00C354D5">
        <w:rPr>
          <w:szCs w:val="28"/>
        </w:rPr>
        <w:t>ğ</w:t>
      </w:r>
      <w:r w:rsidR="007A2BDD" w:rsidRPr="00C354D5">
        <w:rPr>
          <w:szCs w:val="28"/>
          <w:lang w:val="en-US"/>
        </w:rPr>
        <w:t>an, President of the Republic of Turkey, in May 2021, they reaffirmed their strong political will to implement the</w:t>
      </w:r>
      <w:r w:rsidR="00EB5C6D">
        <w:rPr>
          <w:szCs w:val="28"/>
          <w:lang w:val="en-US"/>
        </w:rPr>
        <w:t>ir</w:t>
      </w:r>
      <w:r w:rsidR="007A2BDD" w:rsidRPr="00C354D5">
        <w:rPr>
          <w:szCs w:val="28"/>
          <w:lang w:val="en-US"/>
        </w:rPr>
        <w:t xml:space="preserve"> agreements reached in Ankara in April 2019.</w:t>
      </w:r>
    </w:p>
    <w:p w:rsidR="00B926F5" w:rsidRPr="00C354D5" w:rsidRDefault="00704FC8" w:rsidP="000B406A">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r w:rsidRPr="00C354D5">
        <w:rPr>
          <w:szCs w:val="28"/>
          <w:lang w:val="en-US"/>
        </w:rPr>
        <w:t>1.3. </w:t>
      </w:r>
      <w:r w:rsidR="00025937" w:rsidRPr="00C354D5">
        <w:rPr>
          <w:szCs w:val="28"/>
          <w:lang w:val="en-US"/>
        </w:rPr>
        <w:t xml:space="preserve">The Commission welcomed the meeting on 15 July 2021 between </w:t>
      </w:r>
      <w:r w:rsidR="007A2BDD" w:rsidRPr="00C354D5">
        <w:rPr>
          <w:szCs w:val="28"/>
          <w:lang w:val="en-US"/>
        </w:rPr>
        <w:br/>
      </w:r>
      <w:r w:rsidR="00025937" w:rsidRPr="00C354D5">
        <w:rPr>
          <w:szCs w:val="28"/>
          <w:lang w:val="en-US"/>
        </w:rPr>
        <w:t xml:space="preserve">H.E. Nikolay G. </w:t>
      </w:r>
      <w:proofErr w:type="spellStart"/>
      <w:r w:rsidR="00025937" w:rsidRPr="00C354D5">
        <w:rPr>
          <w:szCs w:val="28"/>
          <w:lang w:val="en-US"/>
        </w:rPr>
        <w:t>Snopkov</w:t>
      </w:r>
      <w:proofErr w:type="spellEnd"/>
      <w:r w:rsidR="00025937" w:rsidRPr="00C354D5">
        <w:rPr>
          <w:szCs w:val="28"/>
          <w:lang w:val="en-US"/>
        </w:rPr>
        <w:t xml:space="preserve">, First Deputy Prime Minister of the Republic of Belarus with H.E. </w:t>
      </w:r>
      <w:proofErr w:type="spellStart"/>
      <w:r w:rsidR="00025937" w:rsidRPr="00C354D5">
        <w:rPr>
          <w:szCs w:val="28"/>
          <w:lang w:val="en-US"/>
        </w:rPr>
        <w:t>Mevlüt</w:t>
      </w:r>
      <w:proofErr w:type="spellEnd"/>
      <w:r w:rsidR="00025937" w:rsidRPr="00C354D5">
        <w:rPr>
          <w:szCs w:val="28"/>
          <w:lang w:val="en-US"/>
        </w:rPr>
        <w:t xml:space="preserve"> </w:t>
      </w:r>
      <w:proofErr w:type="spellStart"/>
      <w:r w:rsidR="00025937" w:rsidRPr="00C354D5">
        <w:rPr>
          <w:szCs w:val="28"/>
          <w:lang w:val="en-US"/>
        </w:rPr>
        <w:t>Çavuşoğlu</w:t>
      </w:r>
      <w:proofErr w:type="spellEnd"/>
      <w:r w:rsidR="00025937" w:rsidRPr="00C354D5">
        <w:rPr>
          <w:szCs w:val="28"/>
          <w:lang w:val="en-US"/>
        </w:rPr>
        <w:t xml:space="preserve">, Minister of Foreign Affairs of the Republic of Turkey, during the international </w:t>
      </w:r>
      <w:proofErr w:type="gramStart"/>
      <w:r w:rsidR="00025937" w:rsidRPr="00C354D5">
        <w:rPr>
          <w:szCs w:val="28"/>
          <w:lang w:val="en-US"/>
        </w:rPr>
        <w:t>conference ”Central</w:t>
      </w:r>
      <w:proofErr w:type="gramEnd"/>
      <w:r w:rsidR="00025937" w:rsidRPr="00C354D5">
        <w:rPr>
          <w:szCs w:val="28"/>
          <w:lang w:val="en-US"/>
        </w:rPr>
        <w:t xml:space="preserve"> and South Asia: Regional Interconnectedness. Challenges and </w:t>
      </w:r>
      <w:proofErr w:type="gramStart"/>
      <w:r w:rsidR="00025937" w:rsidRPr="00C354D5">
        <w:rPr>
          <w:szCs w:val="28"/>
          <w:lang w:val="en-US"/>
        </w:rPr>
        <w:t>Opportunities“ (</w:t>
      </w:r>
      <w:proofErr w:type="gramEnd"/>
      <w:r w:rsidR="00025937" w:rsidRPr="00C354D5">
        <w:rPr>
          <w:szCs w:val="28"/>
          <w:lang w:val="en-US"/>
        </w:rPr>
        <w:t>Tashkent).</w:t>
      </w:r>
      <w:r w:rsidRPr="00C354D5">
        <w:rPr>
          <w:szCs w:val="28"/>
          <w:lang w:val="en-US"/>
        </w:rPr>
        <w:t xml:space="preserve"> </w:t>
      </w:r>
    </w:p>
    <w:p w:rsidR="000C3E6A" w:rsidRPr="00C354D5" w:rsidRDefault="00E91A99" w:rsidP="000B406A">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r w:rsidRPr="00C354D5">
        <w:rPr>
          <w:szCs w:val="28"/>
          <w:lang w:val="en-US"/>
        </w:rPr>
        <w:t>1.4. </w:t>
      </w:r>
      <w:r w:rsidR="00366698" w:rsidRPr="00C354D5">
        <w:rPr>
          <w:szCs w:val="28"/>
          <w:lang w:val="en-US"/>
        </w:rPr>
        <w:t>The Parties welcomed the meeting on 22 September 2021 between H.E. Vladimir</w:t>
      </w:r>
      <w:r w:rsidR="00EB5C6D">
        <w:rPr>
          <w:szCs w:val="28"/>
          <w:lang w:val="en-US"/>
        </w:rPr>
        <w:t xml:space="preserve"> V.</w:t>
      </w:r>
      <w:r w:rsidR="00366698" w:rsidRPr="00C354D5">
        <w:rPr>
          <w:szCs w:val="28"/>
          <w:lang w:val="en-US"/>
        </w:rPr>
        <w:t xml:space="preserve"> </w:t>
      </w:r>
      <w:proofErr w:type="spellStart"/>
      <w:r w:rsidR="00366698" w:rsidRPr="00C354D5">
        <w:rPr>
          <w:szCs w:val="28"/>
          <w:lang w:val="en-US"/>
        </w:rPr>
        <w:t>Makei</w:t>
      </w:r>
      <w:proofErr w:type="spellEnd"/>
      <w:r w:rsidR="00366698" w:rsidRPr="00C354D5">
        <w:rPr>
          <w:szCs w:val="28"/>
          <w:lang w:val="en-US"/>
        </w:rPr>
        <w:t xml:space="preserve">, Minister of Foreign Affairs of the Republic of Belarus and H.E. </w:t>
      </w:r>
      <w:proofErr w:type="spellStart"/>
      <w:r w:rsidR="00366698" w:rsidRPr="00C354D5">
        <w:rPr>
          <w:szCs w:val="28"/>
          <w:lang w:val="en-US"/>
        </w:rPr>
        <w:t>Mevlüt</w:t>
      </w:r>
      <w:proofErr w:type="spellEnd"/>
      <w:r w:rsidR="00366698" w:rsidRPr="00C354D5">
        <w:rPr>
          <w:szCs w:val="28"/>
          <w:lang w:val="en-US"/>
        </w:rPr>
        <w:t xml:space="preserve"> </w:t>
      </w:r>
      <w:proofErr w:type="spellStart"/>
      <w:r w:rsidR="00366698" w:rsidRPr="00C354D5">
        <w:rPr>
          <w:szCs w:val="28"/>
          <w:lang w:val="en-US"/>
        </w:rPr>
        <w:t>Çavuşoğlu</w:t>
      </w:r>
      <w:proofErr w:type="spellEnd"/>
      <w:r w:rsidR="00366698" w:rsidRPr="00C354D5">
        <w:rPr>
          <w:szCs w:val="28"/>
          <w:lang w:val="en-US"/>
        </w:rPr>
        <w:t>, Minister of Foreign Affairs of the Republic of Turkey in New York during the participation of the Heads of the Foreign Ministries in the events of the 76th session of the UN General Assembly.</w:t>
      </w:r>
    </w:p>
    <w:p w:rsidR="007A2BDD" w:rsidRPr="00C354D5" w:rsidRDefault="00885F72" w:rsidP="009A3505">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r w:rsidRPr="00C354D5">
        <w:rPr>
          <w:szCs w:val="28"/>
          <w:lang w:val="en-US"/>
        </w:rPr>
        <w:t>1.5. </w:t>
      </w:r>
      <w:r w:rsidR="007A2BDD" w:rsidRPr="00C354D5">
        <w:rPr>
          <w:szCs w:val="28"/>
          <w:lang w:val="en-US"/>
        </w:rPr>
        <w:t>The Parties welcomed the visit of a parliamentary delegation to the Republic of Turkey on 20-21 October 2021 headed by H.E. Andre</w:t>
      </w:r>
      <w:r w:rsidR="00564001" w:rsidRPr="00C354D5">
        <w:rPr>
          <w:szCs w:val="28"/>
          <w:lang w:val="en-US"/>
        </w:rPr>
        <w:t>i</w:t>
      </w:r>
      <w:r w:rsidR="007A2BDD" w:rsidRPr="00C354D5">
        <w:rPr>
          <w:szCs w:val="28"/>
          <w:lang w:val="en-US"/>
        </w:rPr>
        <w:t xml:space="preserve"> V. </w:t>
      </w:r>
      <w:proofErr w:type="spellStart"/>
      <w:r w:rsidR="007A2BDD" w:rsidRPr="00C354D5">
        <w:rPr>
          <w:szCs w:val="28"/>
          <w:lang w:val="en-US"/>
        </w:rPr>
        <w:t>Savinykh</w:t>
      </w:r>
      <w:proofErr w:type="spellEnd"/>
      <w:r w:rsidR="007A2BDD" w:rsidRPr="00C354D5">
        <w:rPr>
          <w:szCs w:val="28"/>
          <w:lang w:val="en-US"/>
        </w:rPr>
        <w:t>, Chair</w:t>
      </w:r>
      <w:r w:rsidR="00EB5C6D">
        <w:rPr>
          <w:szCs w:val="28"/>
          <w:lang w:val="en-US"/>
        </w:rPr>
        <w:t>person</w:t>
      </w:r>
      <w:r w:rsidR="007A2BDD" w:rsidRPr="00C354D5">
        <w:rPr>
          <w:szCs w:val="28"/>
          <w:lang w:val="en-US"/>
        </w:rPr>
        <w:t xml:space="preserve"> of the</w:t>
      </w:r>
      <w:r w:rsidR="00EB5C6D">
        <w:rPr>
          <w:szCs w:val="28"/>
          <w:lang w:val="en-US"/>
        </w:rPr>
        <w:t xml:space="preserve"> Standing </w:t>
      </w:r>
      <w:r w:rsidR="007A2BDD" w:rsidRPr="00C354D5">
        <w:rPr>
          <w:szCs w:val="28"/>
          <w:lang w:val="en-US"/>
        </w:rPr>
        <w:t>Commission on International Affairs of the House of Representatives of the National Assembly of the Republic of Belarus.</w:t>
      </w:r>
    </w:p>
    <w:p w:rsidR="007A2BDD" w:rsidRPr="00C354D5" w:rsidRDefault="007A2BDD" w:rsidP="009A3505">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p>
    <w:p w:rsidR="00564001" w:rsidRPr="00C354D5" w:rsidRDefault="00564001" w:rsidP="009A3505">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p>
    <w:p w:rsidR="00564001" w:rsidRPr="00C354D5" w:rsidRDefault="00564001" w:rsidP="009A3505">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p>
    <w:p w:rsidR="00564001" w:rsidRPr="00C354D5" w:rsidRDefault="003A3807" w:rsidP="00564001">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r w:rsidRPr="00C354D5">
        <w:rPr>
          <w:szCs w:val="28"/>
          <w:lang w:val="en-US"/>
        </w:rPr>
        <w:lastRenderedPageBreak/>
        <w:t>1.</w:t>
      </w:r>
      <w:r w:rsidR="00885F72" w:rsidRPr="00C354D5">
        <w:rPr>
          <w:szCs w:val="28"/>
          <w:lang w:val="en-US"/>
        </w:rPr>
        <w:t>6</w:t>
      </w:r>
      <w:r w:rsidRPr="00C354D5">
        <w:rPr>
          <w:szCs w:val="28"/>
          <w:lang w:val="en-US"/>
        </w:rPr>
        <w:t>.</w:t>
      </w:r>
      <w:r w:rsidR="003855E6" w:rsidRPr="00C354D5">
        <w:rPr>
          <w:szCs w:val="28"/>
          <w:lang w:val="en-US"/>
        </w:rPr>
        <w:t> </w:t>
      </w:r>
      <w:r w:rsidR="00564001" w:rsidRPr="00C354D5">
        <w:rPr>
          <w:szCs w:val="28"/>
          <w:lang w:val="en-US"/>
        </w:rPr>
        <w:t xml:space="preserve"> The Parties underlined the necessity of further systematic and continuous work on the implementation of the agreements reached at the highest </w:t>
      </w:r>
      <w:r w:rsidR="00AD29D4" w:rsidRPr="00C354D5">
        <w:rPr>
          <w:szCs w:val="28"/>
          <w:lang w:val="en-US"/>
        </w:rPr>
        <w:t xml:space="preserve">and high </w:t>
      </w:r>
      <w:r w:rsidR="00564001" w:rsidRPr="00C354D5">
        <w:rPr>
          <w:szCs w:val="28"/>
          <w:lang w:val="en-US"/>
        </w:rPr>
        <w:t>levels.</w:t>
      </w:r>
    </w:p>
    <w:p w:rsidR="00885F72" w:rsidRPr="00C354D5" w:rsidRDefault="00885F72" w:rsidP="009A3505">
      <w:pPr>
        <w:pStyle w:val="31"/>
        <w:pBdr>
          <w:top w:val="none" w:sz="0" w:space="0" w:color="auto"/>
          <w:left w:val="none" w:sz="0" w:space="0" w:color="auto"/>
          <w:bottom w:val="none" w:sz="0" w:space="0" w:color="auto"/>
          <w:right w:val="none" w:sz="0" w:space="0" w:color="auto"/>
        </w:pBdr>
        <w:spacing w:line="360" w:lineRule="auto"/>
        <w:ind w:firstLine="720"/>
        <w:rPr>
          <w:szCs w:val="28"/>
          <w:lang w:val="en-US"/>
        </w:rPr>
      </w:pPr>
    </w:p>
    <w:p w:rsidR="005C7B21" w:rsidRPr="00C354D5" w:rsidRDefault="009C729C" w:rsidP="009A3505">
      <w:pPr>
        <w:pStyle w:val="1"/>
        <w:spacing w:line="360" w:lineRule="auto"/>
        <w:jc w:val="both"/>
        <w:rPr>
          <w:bCs/>
          <w:sz w:val="28"/>
          <w:szCs w:val="28"/>
          <w:lang w:val="en-US"/>
        </w:rPr>
      </w:pPr>
      <w:r w:rsidRPr="00C354D5">
        <w:rPr>
          <w:bCs/>
          <w:sz w:val="28"/>
          <w:szCs w:val="28"/>
          <w:lang w:val="en-US"/>
        </w:rPr>
        <w:t>2</w:t>
      </w:r>
      <w:r w:rsidR="005C7B21" w:rsidRPr="00C354D5">
        <w:rPr>
          <w:bCs/>
          <w:sz w:val="28"/>
          <w:szCs w:val="28"/>
          <w:lang w:val="en-US"/>
        </w:rPr>
        <w:t xml:space="preserve">. </w:t>
      </w:r>
      <w:r w:rsidR="00564001" w:rsidRPr="00C354D5">
        <w:rPr>
          <w:bCs/>
          <w:sz w:val="28"/>
          <w:szCs w:val="28"/>
          <w:lang w:val="en-US"/>
        </w:rPr>
        <w:t>Treaty and legal framework</w:t>
      </w:r>
    </w:p>
    <w:p w:rsidR="00AA0A8E" w:rsidRPr="00C354D5" w:rsidRDefault="00AA0A8E" w:rsidP="009A3505">
      <w:pPr>
        <w:spacing w:line="360" w:lineRule="auto"/>
        <w:ind w:firstLine="720"/>
        <w:jc w:val="both"/>
        <w:rPr>
          <w:bCs/>
          <w:sz w:val="28"/>
          <w:szCs w:val="28"/>
          <w:lang w:val="en-US"/>
        </w:rPr>
      </w:pPr>
    </w:p>
    <w:p w:rsidR="005D6C1C" w:rsidRPr="00C354D5" w:rsidRDefault="00831742" w:rsidP="005D6C1C">
      <w:pPr>
        <w:spacing w:line="360" w:lineRule="auto"/>
        <w:ind w:firstLine="720"/>
        <w:jc w:val="both"/>
        <w:rPr>
          <w:bCs/>
          <w:sz w:val="28"/>
          <w:szCs w:val="28"/>
          <w:lang w:val="en-US"/>
        </w:rPr>
      </w:pPr>
      <w:r w:rsidRPr="00C354D5">
        <w:rPr>
          <w:bCs/>
          <w:sz w:val="28"/>
          <w:szCs w:val="28"/>
          <w:lang w:val="en-US"/>
        </w:rPr>
        <w:t>2.1.</w:t>
      </w:r>
      <w:r w:rsidRPr="00C354D5">
        <w:rPr>
          <w:sz w:val="28"/>
          <w:szCs w:val="28"/>
          <w:lang w:val="en-US"/>
        </w:rPr>
        <w:t> </w:t>
      </w:r>
      <w:r w:rsidR="0021056B" w:rsidRPr="00C354D5">
        <w:rPr>
          <w:sz w:val="28"/>
          <w:szCs w:val="28"/>
          <w:lang w:val="en-US"/>
        </w:rPr>
        <w:t>The Parties emphasized the importance of further improvement of the legal framework between the Republic of Belarus and the Republic of Turkey, along with more than forty bilateral documents in force.</w:t>
      </w:r>
    </w:p>
    <w:p w:rsidR="00AB252D" w:rsidRPr="00C354D5" w:rsidRDefault="00AB252D" w:rsidP="00AB252D">
      <w:pPr>
        <w:spacing w:line="360" w:lineRule="auto"/>
        <w:ind w:firstLine="720"/>
        <w:jc w:val="both"/>
        <w:rPr>
          <w:bCs/>
          <w:sz w:val="28"/>
          <w:szCs w:val="28"/>
          <w:lang w:val="en-US"/>
        </w:rPr>
      </w:pPr>
      <w:r w:rsidRPr="00C354D5">
        <w:rPr>
          <w:bCs/>
          <w:sz w:val="28"/>
          <w:szCs w:val="28"/>
          <w:lang w:val="en-US"/>
        </w:rPr>
        <w:t xml:space="preserve">The Parties have noted that the Agreement on Trade and Economic Cooperation, the Agreement on Avoidance of Double Taxation and the Agreement on Mutual Assistance in Making and Protecting Investments, which form the basis of the treaty </w:t>
      </w:r>
      <w:r w:rsidR="001A3409" w:rsidRPr="00C354D5">
        <w:rPr>
          <w:bCs/>
          <w:sz w:val="28"/>
          <w:szCs w:val="28"/>
          <w:lang w:val="en-US"/>
        </w:rPr>
        <w:t xml:space="preserve">and </w:t>
      </w:r>
      <w:r w:rsidRPr="00C354D5">
        <w:rPr>
          <w:bCs/>
          <w:sz w:val="28"/>
          <w:szCs w:val="28"/>
          <w:lang w:val="en-US"/>
        </w:rPr>
        <w:t xml:space="preserve">legal framework for trade and economic cooperation between Belarus and Turkey, create a </w:t>
      </w:r>
      <w:r w:rsidR="001A3409" w:rsidRPr="00C354D5">
        <w:rPr>
          <w:bCs/>
          <w:sz w:val="28"/>
          <w:szCs w:val="28"/>
          <w:lang w:val="en-US"/>
        </w:rPr>
        <w:t>favorable</w:t>
      </w:r>
      <w:r w:rsidRPr="00C354D5">
        <w:rPr>
          <w:bCs/>
          <w:sz w:val="28"/>
          <w:szCs w:val="28"/>
          <w:lang w:val="en-US"/>
        </w:rPr>
        <w:t xml:space="preserve"> climate and strengthen trade and investment activities of economic entities of the two countries</w:t>
      </w:r>
      <w:r w:rsidR="001A3409" w:rsidRPr="00C354D5">
        <w:rPr>
          <w:bCs/>
          <w:sz w:val="28"/>
          <w:szCs w:val="28"/>
          <w:lang w:val="en-US"/>
        </w:rPr>
        <w:t>.</w:t>
      </w:r>
    </w:p>
    <w:p w:rsidR="001A3409" w:rsidRPr="00C354D5" w:rsidRDefault="001A3409" w:rsidP="009A3505">
      <w:pPr>
        <w:spacing w:line="360" w:lineRule="auto"/>
        <w:ind w:firstLine="720"/>
        <w:jc w:val="both"/>
        <w:rPr>
          <w:bCs/>
          <w:sz w:val="28"/>
          <w:szCs w:val="28"/>
          <w:lang w:val="en-US"/>
        </w:rPr>
      </w:pPr>
      <w:r w:rsidRPr="00C354D5">
        <w:rPr>
          <w:bCs/>
          <w:sz w:val="28"/>
          <w:szCs w:val="28"/>
          <w:lang w:val="en-US"/>
        </w:rPr>
        <w:t xml:space="preserve">The Parties expressed their satisfaction </w:t>
      </w:r>
      <w:r w:rsidR="00AD29D4">
        <w:rPr>
          <w:bCs/>
          <w:sz w:val="28"/>
          <w:szCs w:val="28"/>
          <w:lang w:val="en-US"/>
        </w:rPr>
        <w:t xml:space="preserve">with </w:t>
      </w:r>
      <w:r w:rsidRPr="00C354D5">
        <w:rPr>
          <w:bCs/>
          <w:sz w:val="28"/>
          <w:szCs w:val="28"/>
          <w:lang w:val="en-US"/>
        </w:rPr>
        <w:t xml:space="preserve">the signing and </w:t>
      </w:r>
      <w:r w:rsidR="00AD29D4" w:rsidRPr="00C354D5">
        <w:rPr>
          <w:bCs/>
          <w:sz w:val="28"/>
          <w:szCs w:val="28"/>
          <w:lang w:val="en-US"/>
        </w:rPr>
        <w:t>enter</w:t>
      </w:r>
      <w:r w:rsidR="00AD29D4">
        <w:rPr>
          <w:bCs/>
          <w:sz w:val="28"/>
          <w:szCs w:val="28"/>
          <w:lang w:val="en-US"/>
        </w:rPr>
        <w:t>ing</w:t>
      </w:r>
      <w:r w:rsidRPr="00C354D5">
        <w:rPr>
          <w:bCs/>
          <w:sz w:val="28"/>
          <w:szCs w:val="28"/>
          <w:lang w:val="en-US"/>
        </w:rPr>
        <w:t xml:space="preserve"> into force of bilateral international treaties and other documents since the Tenth Meeting of the Commission:</w:t>
      </w:r>
    </w:p>
    <w:p w:rsidR="004C1459" w:rsidRPr="00C354D5" w:rsidRDefault="00943AD1" w:rsidP="009A3505">
      <w:pPr>
        <w:spacing w:line="360" w:lineRule="auto"/>
        <w:ind w:firstLine="720"/>
        <w:jc w:val="both"/>
        <w:rPr>
          <w:bCs/>
          <w:sz w:val="28"/>
          <w:szCs w:val="28"/>
          <w:lang w:val="en-US"/>
        </w:rPr>
      </w:pPr>
      <w:r w:rsidRPr="00C354D5">
        <w:rPr>
          <w:bCs/>
          <w:sz w:val="28"/>
          <w:szCs w:val="28"/>
          <w:lang w:val="en-US"/>
        </w:rPr>
        <w:t>– </w:t>
      </w:r>
      <w:r w:rsidR="001A3409" w:rsidRPr="00C354D5">
        <w:rPr>
          <w:bCs/>
          <w:sz w:val="28"/>
          <w:szCs w:val="28"/>
          <w:lang w:val="en-US"/>
        </w:rPr>
        <w:t xml:space="preserve">the Agreement on Cooperation in the </w:t>
      </w:r>
      <w:r w:rsidR="00B817F9" w:rsidRPr="00C354D5">
        <w:rPr>
          <w:bCs/>
          <w:sz w:val="28"/>
          <w:szCs w:val="28"/>
          <w:lang w:val="en-US"/>
        </w:rPr>
        <w:t xml:space="preserve">field </w:t>
      </w:r>
      <w:r w:rsidR="000B5365" w:rsidRPr="00C354D5">
        <w:rPr>
          <w:bCs/>
          <w:sz w:val="28"/>
          <w:szCs w:val="28"/>
          <w:lang w:val="en-US"/>
        </w:rPr>
        <w:t xml:space="preserve">of peaceful uses </w:t>
      </w:r>
      <w:r w:rsidR="001A3409" w:rsidRPr="00C354D5">
        <w:rPr>
          <w:bCs/>
          <w:sz w:val="28"/>
          <w:szCs w:val="28"/>
          <w:lang w:val="en-US"/>
        </w:rPr>
        <w:t xml:space="preserve">of </w:t>
      </w:r>
      <w:r w:rsidR="000B5365" w:rsidRPr="00C354D5">
        <w:rPr>
          <w:bCs/>
          <w:sz w:val="28"/>
          <w:szCs w:val="28"/>
          <w:lang w:val="en-US"/>
        </w:rPr>
        <w:t xml:space="preserve">nuclear energy </w:t>
      </w:r>
      <w:r w:rsidR="001A3409" w:rsidRPr="00C354D5">
        <w:rPr>
          <w:bCs/>
          <w:sz w:val="28"/>
          <w:szCs w:val="28"/>
          <w:lang w:val="en-US"/>
        </w:rPr>
        <w:t xml:space="preserve">(Internal procedures completed by the Turkish </w:t>
      </w:r>
      <w:r w:rsidR="006E328F" w:rsidRPr="00C354D5">
        <w:rPr>
          <w:bCs/>
          <w:sz w:val="28"/>
          <w:szCs w:val="28"/>
          <w:lang w:val="en-US"/>
        </w:rPr>
        <w:t>Party</w:t>
      </w:r>
      <w:r w:rsidR="001A3409" w:rsidRPr="00C354D5">
        <w:rPr>
          <w:bCs/>
          <w:sz w:val="28"/>
          <w:szCs w:val="28"/>
          <w:lang w:val="en-US"/>
        </w:rPr>
        <w:t xml:space="preserve">, signed </w:t>
      </w:r>
      <w:r w:rsidR="006E328F" w:rsidRPr="00C354D5">
        <w:rPr>
          <w:bCs/>
          <w:sz w:val="28"/>
          <w:szCs w:val="28"/>
          <w:lang w:val="en-US"/>
        </w:rPr>
        <w:br/>
      </w:r>
      <w:r w:rsidR="001A3409" w:rsidRPr="00C354D5">
        <w:rPr>
          <w:bCs/>
          <w:sz w:val="28"/>
          <w:szCs w:val="28"/>
          <w:lang w:val="en-US"/>
        </w:rPr>
        <w:t>on 11 November 2016);</w:t>
      </w:r>
    </w:p>
    <w:p w:rsidR="00831742" w:rsidRPr="00C354D5" w:rsidRDefault="00B04D2D" w:rsidP="009A3505">
      <w:pPr>
        <w:spacing w:line="360" w:lineRule="auto"/>
        <w:ind w:firstLine="720"/>
        <w:jc w:val="both"/>
        <w:rPr>
          <w:sz w:val="28"/>
          <w:szCs w:val="28"/>
          <w:lang w:val="en-US"/>
        </w:rPr>
      </w:pPr>
      <w:r w:rsidRPr="00C354D5">
        <w:rPr>
          <w:sz w:val="28"/>
          <w:szCs w:val="28"/>
          <w:lang w:val="en-US"/>
        </w:rPr>
        <w:t>–</w:t>
      </w:r>
      <w:r w:rsidR="00831742" w:rsidRPr="00C354D5">
        <w:rPr>
          <w:sz w:val="28"/>
          <w:szCs w:val="28"/>
          <w:lang w:val="en-US"/>
        </w:rPr>
        <w:t> </w:t>
      </w:r>
      <w:r w:rsidR="001A3409" w:rsidRPr="00C354D5">
        <w:rPr>
          <w:sz w:val="28"/>
          <w:szCs w:val="28"/>
          <w:lang w:val="en-US"/>
        </w:rPr>
        <w:t>the Agreement between the Government of the Republic of Belarus and the Government of the Republic of Turkey on cooperation in the field of education (entered into force on 3 January 2020);</w:t>
      </w:r>
    </w:p>
    <w:p w:rsidR="00831742" w:rsidRPr="00C354D5" w:rsidRDefault="00B04D2D" w:rsidP="009A3505">
      <w:pPr>
        <w:spacing w:line="360" w:lineRule="auto"/>
        <w:ind w:firstLine="720"/>
        <w:jc w:val="both"/>
        <w:rPr>
          <w:sz w:val="28"/>
          <w:szCs w:val="28"/>
          <w:lang w:val="en-US"/>
        </w:rPr>
      </w:pPr>
      <w:r w:rsidRPr="00C354D5">
        <w:rPr>
          <w:sz w:val="28"/>
          <w:szCs w:val="28"/>
          <w:lang w:val="en-US"/>
        </w:rPr>
        <w:t>–</w:t>
      </w:r>
      <w:r w:rsidR="00831742" w:rsidRPr="00C354D5">
        <w:rPr>
          <w:sz w:val="28"/>
          <w:szCs w:val="28"/>
          <w:lang w:val="en-US"/>
        </w:rPr>
        <w:t> </w:t>
      </w:r>
      <w:r w:rsidR="001A3409" w:rsidRPr="00C354D5">
        <w:rPr>
          <w:sz w:val="28"/>
          <w:szCs w:val="28"/>
          <w:lang w:val="en-US"/>
        </w:rPr>
        <w:t>the Memorandum of Cooperation between the Ministry of Justice of the Republic of Belarus and the Ministry of Justice of the Republic of Turkey (signed on 5 November 2019)</w:t>
      </w:r>
      <w:r w:rsidRPr="00C354D5">
        <w:rPr>
          <w:sz w:val="28"/>
          <w:szCs w:val="28"/>
          <w:lang w:val="en-US"/>
        </w:rPr>
        <w:t>;</w:t>
      </w:r>
    </w:p>
    <w:p w:rsidR="00831742" w:rsidRPr="00C354D5" w:rsidRDefault="00B04D2D" w:rsidP="009A3505">
      <w:pPr>
        <w:spacing w:line="360" w:lineRule="auto"/>
        <w:ind w:firstLine="720"/>
        <w:jc w:val="both"/>
        <w:rPr>
          <w:sz w:val="28"/>
          <w:szCs w:val="28"/>
          <w:lang w:val="en-US"/>
        </w:rPr>
      </w:pPr>
      <w:r w:rsidRPr="00C354D5">
        <w:rPr>
          <w:sz w:val="28"/>
          <w:szCs w:val="28"/>
          <w:lang w:val="en-US"/>
        </w:rPr>
        <w:lastRenderedPageBreak/>
        <w:t>–</w:t>
      </w:r>
      <w:r w:rsidR="00831742" w:rsidRPr="00C354D5">
        <w:rPr>
          <w:sz w:val="28"/>
          <w:szCs w:val="28"/>
          <w:lang w:val="en-US"/>
        </w:rPr>
        <w:t> </w:t>
      </w:r>
      <w:r w:rsidR="001A3409" w:rsidRPr="00C354D5">
        <w:rPr>
          <w:sz w:val="28"/>
          <w:szCs w:val="28"/>
          <w:lang w:val="en-US"/>
        </w:rPr>
        <w:t>the Memorandum of Cooperation between the National Historical Museum of the Republic of Belarus and the Museum of Anatolian Civilizations of the Republic of Turkey (signed in February 2020)</w:t>
      </w:r>
      <w:r w:rsidRPr="00C354D5">
        <w:rPr>
          <w:sz w:val="28"/>
          <w:szCs w:val="28"/>
          <w:lang w:val="en-US"/>
        </w:rPr>
        <w:t>;</w:t>
      </w:r>
    </w:p>
    <w:p w:rsidR="0060418B" w:rsidRPr="00C354D5" w:rsidRDefault="0060418B" w:rsidP="009A3505">
      <w:pPr>
        <w:spacing w:line="360" w:lineRule="auto"/>
        <w:ind w:firstLine="720"/>
        <w:jc w:val="both"/>
        <w:rPr>
          <w:sz w:val="28"/>
          <w:szCs w:val="28"/>
          <w:lang w:val="en-US"/>
        </w:rPr>
      </w:pPr>
      <w:r w:rsidRPr="00C354D5">
        <w:rPr>
          <w:sz w:val="28"/>
          <w:szCs w:val="28"/>
          <w:lang w:val="en-US"/>
        </w:rPr>
        <w:t>– </w:t>
      </w:r>
      <w:r w:rsidR="00A27B7D" w:rsidRPr="00C354D5">
        <w:rPr>
          <w:sz w:val="28"/>
          <w:szCs w:val="28"/>
          <w:lang w:val="en-US"/>
        </w:rPr>
        <w:t>the Agreement on Cooperation between the Belarusian Republican Foundation for Fundamental Research (BRFFR) and the National Nanotechnology Centre of Turkey (signed in July 2019);</w:t>
      </w:r>
    </w:p>
    <w:p w:rsidR="0060418B" w:rsidRPr="00C354D5" w:rsidRDefault="0060418B" w:rsidP="009A3505">
      <w:pPr>
        <w:spacing w:line="360" w:lineRule="auto"/>
        <w:ind w:firstLine="720"/>
        <w:jc w:val="both"/>
        <w:rPr>
          <w:sz w:val="28"/>
          <w:szCs w:val="28"/>
          <w:lang w:val="en-US"/>
        </w:rPr>
      </w:pPr>
      <w:r w:rsidRPr="00C354D5">
        <w:rPr>
          <w:sz w:val="28"/>
          <w:szCs w:val="28"/>
          <w:lang w:val="en-US"/>
        </w:rPr>
        <w:t>– </w:t>
      </w:r>
      <w:r w:rsidR="00A02E12" w:rsidRPr="00C354D5">
        <w:rPr>
          <w:sz w:val="28"/>
          <w:szCs w:val="28"/>
          <w:lang w:val="en-US"/>
        </w:rPr>
        <w:t>the Protocol of Intention of cooperation between the Ministry of Education of the Republic of Belarus and the Ministry of National Education of the Republic of Turkey (signed on 30 April 2021);</w:t>
      </w:r>
    </w:p>
    <w:p w:rsidR="00A02E12" w:rsidRPr="00C354D5" w:rsidRDefault="00A02E12" w:rsidP="00A02E12">
      <w:pPr>
        <w:spacing w:line="360" w:lineRule="auto"/>
        <w:ind w:firstLine="720"/>
        <w:jc w:val="both"/>
        <w:rPr>
          <w:sz w:val="28"/>
          <w:szCs w:val="28"/>
          <w:lang w:val="en-US"/>
        </w:rPr>
      </w:pPr>
      <w:r w:rsidRPr="00C354D5">
        <w:rPr>
          <w:sz w:val="28"/>
          <w:szCs w:val="28"/>
          <w:lang w:val="en-US"/>
        </w:rPr>
        <w:t xml:space="preserve">– the Memorandum of Understanding between the Department of Nuclear and Radiation Safety of the Ministry of Emergency Situations of the Republic of Belarus and the Nuclear Regulatory Agency of the Republic of Turkey on Cooperation and </w:t>
      </w:r>
      <w:r w:rsidR="00C354D5" w:rsidRPr="00C354D5">
        <w:rPr>
          <w:sz w:val="28"/>
          <w:szCs w:val="28"/>
          <w:lang w:val="en-US"/>
        </w:rPr>
        <w:t xml:space="preserve">information exchange </w:t>
      </w:r>
      <w:r w:rsidRPr="00C354D5">
        <w:rPr>
          <w:sz w:val="28"/>
          <w:szCs w:val="28"/>
          <w:lang w:val="en-US"/>
        </w:rPr>
        <w:t xml:space="preserve">in the </w:t>
      </w:r>
      <w:r w:rsidR="000B5365" w:rsidRPr="00C354D5">
        <w:rPr>
          <w:sz w:val="28"/>
          <w:szCs w:val="28"/>
          <w:lang w:val="en-US"/>
        </w:rPr>
        <w:t xml:space="preserve">field </w:t>
      </w:r>
      <w:r w:rsidRPr="00C354D5">
        <w:rPr>
          <w:sz w:val="28"/>
          <w:szCs w:val="28"/>
          <w:lang w:val="en-US"/>
        </w:rPr>
        <w:t xml:space="preserve">of </w:t>
      </w:r>
      <w:r w:rsidR="000B5365" w:rsidRPr="00C354D5">
        <w:rPr>
          <w:sz w:val="28"/>
          <w:szCs w:val="28"/>
          <w:lang w:val="en-US"/>
        </w:rPr>
        <w:t xml:space="preserve">nuclear safety </w:t>
      </w:r>
      <w:r w:rsidRPr="00C354D5">
        <w:rPr>
          <w:sz w:val="28"/>
          <w:szCs w:val="28"/>
          <w:lang w:val="en-US"/>
        </w:rPr>
        <w:t xml:space="preserve">and </w:t>
      </w:r>
      <w:r w:rsidR="000B5365" w:rsidRPr="00C354D5">
        <w:rPr>
          <w:sz w:val="28"/>
          <w:szCs w:val="28"/>
          <w:lang w:val="en-US"/>
        </w:rPr>
        <w:t xml:space="preserve">radiation protection </w:t>
      </w:r>
      <w:r w:rsidRPr="00C354D5">
        <w:rPr>
          <w:sz w:val="28"/>
          <w:szCs w:val="28"/>
          <w:lang w:val="en-US"/>
        </w:rPr>
        <w:t>(signed on 17 August 2020);</w:t>
      </w:r>
    </w:p>
    <w:p w:rsidR="006E6CFD" w:rsidRPr="00C354D5" w:rsidRDefault="006E6CFD" w:rsidP="009A3505">
      <w:pPr>
        <w:spacing w:line="360" w:lineRule="auto"/>
        <w:ind w:firstLine="720"/>
        <w:jc w:val="both"/>
        <w:rPr>
          <w:sz w:val="28"/>
          <w:szCs w:val="28"/>
          <w:lang w:val="en-US"/>
        </w:rPr>
      </w:pPr>
      <w:r w:rsidRPr="00C354D5">
        <w:rPr>
          <w:sz w:val="28"/>
          <w:szCs w:val="28"/>
          <w:lang w:val="en-US"/>
        </w:rPr>
        <w:t>– </w:t>
      </w:r>
      <w:r w:rsidR="00A02E12" w:rsidRPr="00C354D5">
        <w:rPr>
          <w:sz w:val="28"/>
          <w:szCs w:val="28"/>
          <w:lang w:val="en-US"/>
        </w:rPr>
        <w:t xml:space="preserve">the Agreement on twin cities </w:t>
      </w:r>
      <w:r w:rsidR="00AD29D4">
        <w:rPr>
          <w:sz w:val="28"/>
          <w:szCs w:val="28"/>
          <w:lang w:val="en-US"/>
        </w:rPr>
        <w:t>between</w:t>
      </w:r>
      <w:r w:rsidR="00A02E12" w:rsidRPr="00C354D5">
        <w:rPr>
          <w:sz w:val="28"/>
          <w:szCs w:val="28"/>
          <w:lang w:val="en-US"/>
        </w:rPr>
        <w:t xml:space="preserve"> Grodno and Edirne (signed in June 2019). </w:t>
      </w:r>
    </w:p>
    <w:p w:rsidR="00A02E12" w:rsidRPr="00C354D5" w:rsidRDefault="00A02E12" w:rsidP="00132619">
      <w:pPr>
        <w:spacing w:line="360" w:lineRule="auto"/>
        <w:ind w:firstLine="720"/>
        <w:jc w:val="both"/>
        <w:rPr>
          <w:sz w:val="28"/>
          <w:szCs w:val="28"/>
          <w:lang w:val="en-US"/>
        </w:rPr>
      </w:pPr>
      <w:r w:rsidRPr="00C354D5">
        <w:rPr>
          <w:sz w:val="28"/>
          <w:szCs w:val="28"/>
          <w:lang w:val="en-US"/>
        </w:rPr>
        <w:t>The Commission recommended to finalize and sign the following bilateral documents:</w:t>
      </w:r>
    </w:p>
    <w:p w:rsidR="00806332" w:rsidRPr="00C354D5" w:rsidRDefault="00806332" w:rsidP="00132619">
      <w:pPr>
        <w:spacing w:line="360" w:lineRule="auto"/>
        <w:ind w:firstLine="720"/>
        <w:jc w:val="both"/>
        <w:rPr>
          <w:sz w:val="28"/>
          <w:szCs w:val="28"/>
          <w:lang w:val="en-US"/>
        </w:rPr>
      </w:pPr>
      <w:r w:rsidRPr="00C354D5">
        <w:rPr>
          <w:sz w:val="28"/>
          <w:szCs w:val="28"/>
          <w:lang w:val="en-US"/>
        </w:rPr>
        <w:t>– </w:t>
      </w:r>
      <w:r w:rsidR="00A02E12" w:rsidRPr="00C354D5">
        <w:rPr>
          <w:sz w:val="28"/>
          <w:szCs w:val="28"/>
          <w:lang w:val="en-US"/>
        </w:rPr>
        <w:t>the Agreement between the Republic of Belarus and the Republic of Turkey on free trade in services;</w:t>
      </w:r>
    </w:p>
    <w:p w:rsidR="00132619" w:rsidRPr="00C354D5" w:rsidRDefault="00132619" w:rsidP="00132619">
      <w:pPr>
        <w:spacing w:line="360" w:lineRule="auto"/>
        <w:ind w:firstLine="720"/>
        <w:jc w:val="both"/>
        <w:rPr>
          <w:sz w:val="28"/>
          <w:szCs w:val="28"/>
          <w:lang w:val="en-US"/>
        </w:rPr>
      </w:pPr>
      <w:r w:rsidRPr="00C354D5">
        <w:rPr>
          <w:sz w:val="28"/>
          <w:szCs w:val="28"/>
          <w:lang w:val="en-US"/>
        </w:rPr>
        <w:t>–</w:t>
      </w:r>
      <w:r w:rsidR="00765C5C" w:rsidRPr="00C354D5">
        <w:rPr>
          <w:sz w:val="28"/>
          <w:szCs w:val="28"/>
          <w:lang w:val="en-US"/>
        </w:rPr>
        <w:t> </w:t>
      </w:r>
      <w:r w:rsidR="00A02E12" w:rsidRPr="00C354D5">
        <w:rPr>
          <w:sz w:val="28"/>
          <w:szCs w:val="28"/>
          <w:lang w:val="en-US"/>
        </w:rPr>
        <w:t xml:space="preserve">the Memorandum of Understanding between the National Bank of the Republic of Belarus and the Banking Regulation and Supervision Agency </w:t>
      </w:r>
      <w:r w:rsidR="00683783" w:rsidRPr="00C354D5">
        <w:rPr>
          <w:sz w:val="28"/>
          <w:szCs w:val="28"/>
          <w:lang w:val="en-US"/>
        </w:rPr>
        <w:t>(</w:t>
      </w:r>
      <w:r w:rsidR="007F60D3" w:rsidRPr="00C354D5">
        <w:rPr>
          <w:sz w:val="28"/>
          <w:szCs w:val="28"/>
          <w:lang w:val="en-US"/>
        </w:rPr>
        <w:t xml:space="preserve">Republic of </w:t>
      </w:r>
      <w:r w:rsidR="00A02E12" w:rsidRPr="00C354D5">
        <w:rPr>
          <w:sz w:val="28"/>
          <w:szCs w:val="28"/>
          <w:lang w:val="en-US"/>
        </w:rPr>
        <w:t>Turkey</w:t>
      </w:r>
      <w:r w:rsidR="00683783" w:rsidRPr="00C354D5">
        <w:rPr>
          <w:sz w:val="28"/>
          <w:szCs w:val="28"/>
          <w:lang w:val="en-US"/>
        </w:rPr>
        <w:t>)</w:t>
      </w:r>
      <w:r w:rsidR="00A02E12" w:rsidRPr="00C354D5">
        <w:rPr>
          <w:sz w:val="28"/>
          <w:szCs w:val="28"/>
          <w:lang w:val="en-US"/>
        </w:rPr>
        <w:t xml:space="preserve"> </w:t>
      </w:r>
      <w:r w:rsidR="00683783" w:rsidRPr="00C354D5">
        <w:rPr>
          <w:sz w:val="28"/>
          <w:szCs w:val="28"/>
          <w:lang w:val="en-US"/>
        </w:rPr>
        <w:t>in the field of Banking Supervision</w:t>
      </w:r>
      <w:r w:rsidRPr="00C354D5">
        <w:rPr>
          <w:sz w:val="28"/>
          <w:szCs w:val="28"/>
          <w:lang w:val="en-US"/>
        </w:rPr>
        <w:t>;</w:t>
      </w:r>
    </w:p>
    <w:p w:rsidR="00132619" w:rsidRPr="00C354D5" w:rsidRDefault="006E6CFD" w:rsidP="00132619">
      <w:pPr>
        <w:spacing w:line="360" w:lineRule="auto"/>
        <w:ind w:firstLine="720"/>
        <w:jc w:val="both"/>
        <w:rPr>
          <w:sz w:val="28"/>
          <w:szCs w:val="28"/>
          <w:lang w:val="en-US"/>
        </w:rPr>
      </w:pPr>
      <w:r w:rsidRPr="00C354D5">
        <w:rPr>
          <w:sz w:val="28"/>
          <w:szCs w:val="28"/>
          <w:lang w:val="en-US"/>
        </w:rPr>
        <w:t>–</w:t>
      </w:r>
      <w:r w:rsidR="00765C5C" w:rsidRPr="00C354D5">
        <w:rPr>
          <w:sz w:val="28"/>
          <w:szCs w:val="28"/>
          <w:lang w:val="en-US"/>
        </w:rPr>
        <w:t> </w:t>
      </w:r>
      <w:r w:rsidR="00D36887" w:rsidRPr="00C354D5">
        <w:rPr>
          <w:sz w:val="28"/>
          <w:szCs w:val="28"/>
          <w:lang w:val="en-US"/>
        </w:rPr>
        <w:t xml:space="preserve">the </w:t>
      </w:r>
      <w:r w:rsidR="00491895" w:rsidRPr="00C354D5">
        <w:rPr>
          <w:sz w:val="28"/>
          <w:szCs w:val="28"/>
          <w:lang w:val="en-US"/>
        </w:rPr>
        <w:t xml:space="preserve">Agreement on </w:t>
      </w:r>
      <w:r w:rsidR="00A53C80" w:rsidRPr="00C354D5">
        <w:rPr>
          <w:sz w:val="28"/>
          <w:szCs w:val="28"/>
          <w:lang w:val="en-US"/>
        </w:rPr>
        <w:t xml:space="preserve">Cooperation </w:t>
      </w:r>
      <w:r w:rsidR="00491895" w:rsidRPr="00C354D5">
        <w:rPr>
          <w:sz w:val="28"/>
          <w:szCs w:val="28"/>
          <w:lang w:val="en-US"/>
        </w:rPr>
        <w:t xml:space="preserve">in export lending between </w:t>
      </w:r>
      <w:r w:rsidR="00D36887" w:rsidRPr="00C354D5">
        <w:rPr>
          <w:sz w:val="28"/>
          <w:szCs w:val="28"/>
          <w:lang w:val="en-US"/>
        </w:rPr>
        <w:t xml:space="preserve">the </w:t>
      </w:r>
      <w:proofErr w:type="gramStart"/>
      <w:r w:rsidR="00A53C80" w:rsidRPr="00C354D5">
        <w:rPr>
          <w:sz w:val="28"/>
          <w:szCs w:val="28"/>
          <w:lang w:val="en-US"/>
        </w:rPr>
        <w:t>JSC ”</w:t>
      </w:r>
      <w:r w:rsidR="00491895" w:rsidRPr="00C354D5">
        <w:rPr>
          <w:sz w:val="28"/>
          <w:szCs w:val="28"/>
          <w:lang w:val="en-US"/>
        </w:rPr>
        <w:t>Development</w:t>
      </w:r>
      <w:proofErr w:type="gramEnd"/>
      <w:r w:rsidR="00491895" w:rsidRPr="00C354D5">
        <w:rPr>
          <w:sz w:val="28"/>
          <w:szCs w:val="28"/>
          <w:lang w:val="en-US"/>
        </w:rPr>
        <w:t xml:space="preserve"> Bank of the Republic of Belarus</w:t>
      </w:r>
      <w:r w:rsidR="00A53C80" w:rsidRPr="00C354D5">
        <w:rPr>
          <w:sz w:val="28"/>
          <w:szCs w:val="28"/>
          <w:lang w:val="en-US"/>
        </w:rPr>
        <w:t>“</w:t>
      </w:r>
      <w:r w:rsidR="00491895" w:rsidRPr="00C354D5">
        <w:rPr>
          <w:sz w:val="28"/>
          <w:szCs w:val="28"/>
          <w:lang w:val="en-US"/>
        </w:rPr>
        <w:t xml:space="preserve"> and </w:t>
      </w:r>
      <w:proofErr w:type="spellStart"/>
      <w:r w:rsidR="00491895" w:rsidRPr="00C354D5">
        <w:rPr>
          <w:sz w:val="28"/>
          <w:szCs w:val="28"/>
          <w:lang w:val="en-US"/>
        </w:rPr>
        <w:t>Ziraat</w:t>
      </w:r>
      <w:proofErr w:type="spellEnd"/>
      <w:r w:rsidR="00491895" w:rsidRPr="00C354D5">
        <w:rPr>
          <w:sz w:val="28"/>
          <w:szCs w:val="28"/>
          <w:lang w:val="en-US"/>
        </w:rPr>
        <w:t xml:space="preserve"> Bank.</w:t>
      </w:r>
    </w:p>
    <w:p w:rsidR="00831742" w:rsidRPr="00C354D5" w:rsidRDefault="00831742" w:rsidP="00D75B2B">
      <w:pPr>
        <w:spacing w:line="360" w:lineRule="auto"/>
        <w:ind w:firstLine="720"/>
        <w:jc w:val="both"/>
        <w:rPr>
          <w:sz w:val="28"/>
          <w:szCs w:val="28"/>
          <w:lang w:val="en-US"/>
        </w:rPr>
      </w:pPr>
      <w:r w:rsidRPr="00C354D5">
        <w:rPr>
          <w:sz w:val="28"/>
          <w:szCs w:val="28"/>
          <w:lang w:val="en-US"/>
        </w:rPr>
        <w:t>2.</w:t>
      </w:r>
      <w:r w:rsidR="00B04D2D" w:rsidRPr="00C354D5">
        <w:rPr>
          <w:sz w:val="28"/>
          <w:szCs w:val="28"/>
          <w:lang w:val="en-US"/>
        </w:rPr>
        <w:t>2</w:t>
      </w:r>
      <w:r w:rsidRPr="00C354D5">
        <w:rPr>
          <w:sz w:val="28"/>
          <w:szCs w:val="28"/>
          <w:lang w:val="en-US"/>
        </w:rPr>
        <w:t>. </w:t>
      </w:r>
      <w:r w:rsidR="00D75B2B" w:rsidRPr="00C354D5">
        <w:rPr>
          <w:sz w:val="28"/>
          <w:szCs w:val="28"/>
          <w:lang w:val="en-US"/>
        </w:rPr>
        <w:t>The Parties emphasized the importance of development of Belarusian-Turkish interregional cooperation through the implementation of previously signed and concluding new twin</w:t>
      </w:r>
      <w:r w:rsidR="00AD29D4">
        <w:rPr>
          <w:sz w:val="28"/>
          <w:szCs w:val="28"/>
          <w:lang w:val="en-US"/>
        </w:rPr>
        <w:t xml:space="preserve"> cities </w:t>
      </w:r>
      <w:r w:rsidR="00D75B2B" w:rsidRPr="00C354D5">
        <w:rPr>
          <w:sz w:val="28"/>
          <w:szCs w:val="28"/>
          <w:lang w:val="en-US"/>
        </w:rPr>
        <w:t xml:space="preserve">arrangements between cities </w:t>
      </w:r>
      <w:r w:rsidR="00D75B2B" w:rsidRPr="00C354D5">
        <w:rPr>
          <w:sz w:val="28"/>
          <w:szCs w:val="28"/>
          <w:lang w:val="en-US"/>
        </w:rPr>
        <w:lastRenderedPageBreak/>
        <w:t xml:space="preserve">and regions, as well as by conducting work between administrative authorities with a focus on strengthening trade, economic, scientific and cultural </w:t>
      </w:r>
      <w:r w:rsidR="00AD29D4">
        <w:rPr>
          <w:sz w:val="28"/>
          <w:szCs w:val="28"/>
          <w:lang w:val="en-US"/>
        </w:rPr>
        <w:t>ties</w:t>
      </w:r>
      <w:r w:rsidR="00D75B2B" w:rsidRPr="00C354D5">
        <w:rPr>
          <w:sz w:val="28"/>
          <w:szCs w:val="28"/>
          <w:lang w:val="en-US"/>
        </w:rPr>
        <w:t>.</w:t>
      </w:r>
      <w:r w:rsidRPr="00C354D5">
        <w:rPr>
          <w:sz w:val="28"/>
          <w:szCs w:val="28"/>
          <w:lang w:val="en-US"/>
        </w:rPr>
        <w:t xml:space="preserve"> </w:t>
      </w:r>
    </w:p>
    <w:p w:rsidR="004143AB" w:rsidRPr="00C354D5" w:rsidRDefault="004143AB" w:rsidP="009A3505">
      <w:pPr>
        <w:spacing w:line="360" w:lineRule="auto"/>
        <w:ind w:firstLine="720"/>
        <w:jc w:val="both"/>
        <w:rPr>
          <w:sz w:val="28"/>
          <w:szCs w:val="28"/>
          <w:lang w:val="en-US"/>
        </w:rPr>
      </w:pPr>
    </w:p>
    <w:p w:rsidR="00970F01" w:rsidRPr="00C354D5" w:rsidRDefault="00970F01" w:rsidP="009A3505">
      <w:pPr>
        <w:pStyle w:val="1"/>
        <w:spacing w:line="360" w:lineRule="auto"/>
        <w:jc w:val="both"/>
        <w:rPr>
          <w:bCs/>
          <w:sz w:val="28"/>
          <w:szCs w:val="28"/>
          <w:lang w:val="en-US"/>
        </w:rPr>
      </w:pPr>
      <w:r w:rsidRPr="00C354D5">
        <w:rPr>
          <w:bCs/>
          <w:sz w:val="28"/>
          <w:szCs w:val="28"/>
          <w:lang w:val="en-US"/>
        </w:rPr>
        <w:t>3</w:t>
      </w:r>
      <w:r w:rsidR="005C7B21" w:rsidRPr="00C354D5">
        <w:rPr>
          <w:bCs/>
          <w:sz w:val="28"/>
          <w:szCs w:val="28"/>
          <w:lang w:val="en-US"/>
        </w:rPr>
        <w:t>.</w:t>
      </w:r>
      <w:r w:rsidRPr="00C354D5">
        <w:rPr>
          <w:bCs/>
          <w:sz w:val="28"/>
          <w:szCs w:val="28"/>
          <w:lang w:val="en-US"/>
        </w:rPr>
        <w:t> </w:t>
      </w:r>
      <w:r w:rsidR="00D75B2B" w:rsidRPr="00C354D5">
        <w:rPr>
          <w:bCs/>
          <w:sz w:val="28"/>
          <w:szCs w:val="28"/>
          <w:lang w:val="en-US"/>
        </w:rPr>
        <w:t xml:space="preserve">Trade, economic and investment cooperation </w:t>
      </w:r>
    </w:p>
    <w:p w:rsidR="00970F01" w:rsidRPr="00C354D5" w:rsidRDefault="00970F01" w:rsidP="009A3505">
      <w:pPr>
        <w:pStyle w:val="1"/>
        <w:spacing w:line="360" w:lineRule="auto"/>
        <w:ind w:left="720"/>
        <w:jc w:val="both"/>
        <w:rPr>
          <w:bCs/>
          <w:sz w:val="28"/>
          <w:szCs w:val="28"/>
          <w:lang w:val="en-US"/>
        </w:rPr>
      </w:pPr>
    </w:p>
    <w:p w:rsidR="00FF30F9" w:rsidRPr="00C354D5" w:rsidRDefault="00FF30F9" w:rsidP="009A3505">
      <w:pPr>
        <w:spacing w:line="360" w:lineRule="auto"/>
        <w:ind w:firstLine="709"/>
        <w:jc w:val="both"/>
        <w:rPr>
          <w:bCs/>
          <w:sz w:val="28"/>
          <w:szCs w:val="28"/>
          <w:lang w:val="en-US"/>
        </w:rPr>
      </w:pPr>
      <w:r w:rsidRPr="00C354D5">
        <w:rPr>
          <w:sz w:val="28"/>
          <w:szCs w:val="28"/>
          <w:lang w:val="en-US"/>
        </w:rPr>
        <w:t>3.1. </w:t>
      </w:r>
      <w:r w:rsidR="00D75B2B" w:rsidRPr="00C354D5">
        <w:rPr>
          <w:sz w:val="28"/>
          <w:szCs w:val="28"/>
          <w:lang w:val="en-US"/>
        </w:rPr>
        <w:t>The Parties expressed their commitment to developing bilateral trade and investment relations for the benefit of the two countries and confirmed the priority of the following sectors to further enhance economic cooperation:</w:t>
      </w:r>
    </w:p>
    <w:p w:rsidR="00D75B2B" w:rsidRPr="00C354D5" w:rsidRDefault="00D75B2B" w:rsidP="00D75B2B">
      <w:pPr>
        <w:spacing w:line="360" w:lineRule="auto"/>
        <w:ind w:firstLine="709"/>
        <w:jc w:val="both"/>
        <w:rPr>
          <w:bCs/>
          <w:sz w:val="28"/>
          <w:szCs w:val="28"/>
          <w:lang w:val="en-US"/>
        </w:rPr>
      </w:pPr>
      <w:r w:rsidRPr="00C354D5">
        <w:rPr>
          <w:bCs/>
          <w:sz w:val="28"/>
          <w:szCs w:val="28"/>
          <w:lang w:val="en-US"/>
        </w:rPr>
        <w:t>–</w:t>
      </w:r>
      <w:r w:rsidR="004143AB" w:rsidRPr="00C354D5">
        <w:rPr>
          <w:bCs/>
          <w:sz w:val="28"/>
          <w:szCs w:val="28"/>
          <w:lang w:val="en-US"/>
        </w:rPr>
        <w:t> </w:t>
      </w:r>
      <w:r w:rsidRPr="00C354D5">
        <w:rPr>
          <w:bCs/>
          <w:sz w:val="28"/>
          <w:szCs w:val="28"/>
          <w:lang w:val="en-US"/>
        </w:rPr>
        <w:t>refining and petrochemical industry;</w:t>
      </w:r>
    </w:p>
    <w:p w:rsidR="00D75B2B" w:rsidRPr="00C354D5" w:rsidRDefault="00D75B2B" w:rsidP="00D75B2B">
      <w:pPr>
        <w:spacing w:line="360" w:lineRule="auto"/>
        <w:ind w:firstLine="709"/>
        <w:jc w:val="both"/>
        <w:rPr>
          <w:bCs/>
          <w:sz w:val="28"/>
          <w:szCs w:val="28"/>
          <w:lang w:val="en-US"/>
        </w:rPr>
      </w:pPr>
      <w:r w:rsidRPr="00C354D5">
        <w:rPr>
          <w:bCs/>
          <w:sz w:val="28"/>
          <w:szCs w:val="28"/>
          <w:lang w:val="en-US"/>
        </w:rPr>
        <w:t>– production of parts and components for automotive and agricultural machinery;</w:t>
      </w:r>
    </w:p>
    <w:p w:rsidR="00D75B2B" w:rsidRPr="00C354D5" w:rsidRDefault="00D75B2B" w:rsidP="00D75B2B">
      <w:pPr>
        <w:spacing w:line="360" w:lineRule="auto"/>
        <w:ind w:firstLine="709"/>
        <w:jc w:val="both"/>
        <w:rPr>
          <w:bCs/>
          <w:sz w:val="28"/>
          <w:szCs w:val="28"/>
          <w:lang w:val="en-US"/>
        </w:rPr>
      </w:pPr>
      <w:r w:rsidRPr="00C354D5">
        <w:rPr>
          <w:bCs/>
          <w:sz w:val="28"/>
          <w:szCs w:val="28"/>
          <w:lang w:val="en-US"/>
        </w:rPr>
        <w:t>– mechanical engineering;</w:t>
      </w:r>
    </w:p>
    <w:p w:rsidR="00D75B2B" w:rsidRPr="00C354D5" w:rsidRDefault="00D75B2B" w:rsidP="00D75B2B">
      <w:pPr>
        <w:spacing w:line="360" w:lineRule="auto"/>
        <w:ind w:firstLine="709"/>
        <w:jc w:val="both"/>
        <w:rPr>
          <w:bCs/>
          <w:sz w:val="28"/>
          <w:szCs w:val="28"/>
          <w:lang w:val="en-US"/>
        </w:rPr>
      </w:pPr>
      <w:r w:rsidRPr="00C354D5">
        <w:rPr>
          <w:bCs/>
          <w:sz w:val="28"/>
          <w:szCs w:val="28"/>
          <w:lang w:val="en-US"/>
        </w:rPr>
        <w:t>– </w:t>
      </w:r>
      <w:r w:rsidR="009A5A7D" w:rsidRPr="00C354D5">
        <w:rPr>
          <w:bCs/>
          <w:sz w:val="28"/>
          <w:szCs w:val="28"/>
          <w:lang w:val="en-US"/>
        </w:rPr>
        <w:t xml:space="preserve">clothing </w:t>
      </w:r>
      <w:r w:rsidRPr="00C354D5">
        <w:rPr>
          <w:bCs/>
          <w:sz w:val="28"/>
          <w:szCs w:val="28"/>
          <w:lang w:val="en-US"/>
        </w:rPr>
        <w:t xml:space="preserve">and textiles; </w:t>
      </w:r>
    </w:p>
    <w:p w:rsidR="00D75B2B" w:rsidRPr="00C354D5" w:rsidRDefault="009A5A7D" w:rsidP="00D75B2B">
      <w:pPr>
        <w:spacing w:line="360" w:lineRule="auto"/>
        <w:ind w:firstLine="709"/>
        <w:jc w:val="both"/>
        <w:rPr>
          <w:bCs/>
          <w:sz w:val="28"/>
          <w:szCs w:val="28"/>
          <w:lang w:val="en-US"/>
        </w:rPr>
      </w:pPr>
      <w:r w:rsidRPr="00C354D5">
        <w:rPr>
          <w:bCs/>
          <w:sz w:val="28"/>
          <w:szCs w:val="28"/>
          <w:lang w:val="en-US"/>
        </w:rPr>
        <w:t>– </w:t>
      </w:r>
      <w:r w:rsidR="00D75B2B" w:rsidRPr="00C354D5">
        <w:rPr>
          <w:bCs/>
          <w:sz w:val="28"/>
          <w:szCs w:val="28"/>
          <w:lang w:val="en-US"/>
        </w:rPr>
        <w:t>forestry, wood processing and furniture manufacturing;</w:t>
      </w:r>
    </w:p>
    <w:p w:rsidR="00D75B2B" w:rsidRPr="00C354D5" w:rsidRDefault="009A5A7D" w:rsidP="00D75B2B">
      <w:pPr>
        <w:spacing w:line="360" w:lineRule="auto"/>
        <w:ind w:firstLine="709"/>
        <w:jc w:val="both"/>
        <w:rPr>
          <w:bCs/>
          <w:sz w:val="28"/>
          <w:szCs w:val="28"/>
          <w:lang w:val="en-US"/>
        </w:rPr>
      </w:pPr>
      <w:r w:rsidRPr="00C354D5">
        <w:rPr>
          <w:bCs/>
          <w:sz w:val="28"/>
          <w:szCs w:val="28"/>
          <w:lang w:val="en-US"/>
        </w:rPr>
        <w:t xml:space="preserve">– banking </w:t>
      </w:r>
      <w:r w:rsidR="00D75B2B" w:rsidRPr="00C354D5">
        <w:rPr>
          <w:bCs/>
          <w:sz w:val="28"/>
          <w:szCs w:val="28"/>
          <w:lang w:val="en-US"/>
        </w:rPr>
        <w:t>and financ</w:t>
      </w:r>
      <w:r w:rsidRPr="00C354D5">
        <w:rPr>
          <w:bCs/>
          <w:sz w:val="28"/>
          <w:szCs w:val="28"/>
          <w:lang w:val="en-US"/>
        </w:rPr>
        <w:t>ial sphere</w:t>
      </w:r>
      <w:r w:rsidR="00D75B2B" w:rsidRPr="00C354D5">
        <w:rPr>
          <w:bCs/>
          <w:sz w:val="28"/>
          <w:szCs w:val="28"/>
          <w:lang w:val="en-US"/>
        </w:rPr>
        <w:t>;</w:t>
      </w:r>
    </w:p>
    <w:p w:rsidR="009A5A7D" w:rsidRPr="00C354D5" w:rsidRDefault="009A5A7D" w:rsidP="00D75B2B">
      <w:pPr>
        <w:spacing w:line="360" w:lineRule="auto"/>
        <w:ind w:firstLine="709"/>
        <w:jc w:val="both"/>
        <w:rPr>
          <w:bCs/>
          <w:sz w:val="28"/>
          <w:szCs w:val="28"/>
          <w:lang w:val="en-US"/>
        </w:rPr>
      </w:pPr>
      <w:r w:rsidRPr="00C354D5">
        <w:rPr>
          <w:bCs/>
          <w:sz w:val="28"/>
          <w:szCs w:val="28"/>
          <w:lang w:val="en-US"/>
        </w:rPr>
        <w:t xml:space="preserve">–  </w:t>
      </w:r>
      <w:r w:rsidR="00D75B2B" w:rsidRPr="00C354D5">
        <w:rPr>
          <w:bCs/>
          <w:sz w:val="28"/>
          <w:szCs w:val="28"/>
          <w:lang w:val="en-US"/>
        </w:rPr>
        <w:t>t</w:t>
      </w:r>
      <w:r w:rsidRPr="00C354D5">
        <w:rPr>
          <w:bCs/>
          <w:sz w:val="28"/>
          <w:szCs w:val="28"/>
          <w:lang w:val="en-US"/>
        </w:rPr>
        <w:t>o</w:t>
      </w:r>
      <w:r w:rsidR="00D75B2B" w:rsidRPr="00C354D5">
        <w:rPr>
          <w:bCs/>
          <w:sz w:val="28"/>
          <w:szCs w:val="28"/>
          <w:lang w:val="en-US"/>
        </w:rPr>
        <w:t>urism;</w:t>
      </w:r>
    </w:p>
    <w:p w:rsidR="009A5A7D" w:rsidRPr="00C354D5" w:rsidRDefault="009A5A7D" w:rsidP="009A5A7D">
      <w:pPr>
        <w:spacing w:line="360" w:lineRule="auto"/>
        <w:ind w:firstLine="709"/>
        <w:jc w:val="both"/>
        <w:rPr>
          <w:bCs/>
          <w:sz w:val="28"/>
          <w:szCs w:val="28"/>
          <w:lang w:val="en-US"/>
        </w:rPr>
      </w:pPr>
      <w:r w:rsidRPr="00C354D5">
        <w:rPr>
          <w:bCs/>
          <w:sz w:val="28"/>
          <w:szCs w:val="28"/>
          <w:lang w:val="en-US"/>
        </w:rPr>
        <w:t>– agriculture, development of trade in meat and dairy products, fruit and vegetables, nuts and dried fruits;</w:t>
      </w:r>
    </w:p>
    <w:p w:rsidR="009A5A7D" w:rsidRPr="00C354D5" w:rsidRDefault="009A5A7D" w:rsidP="009A5A7D">
      <w:pPr>
        <w:spacing w:line="360" w:lineRule="auto"/>
        <w:ind w:firstLine="709"/>
        <w:jc w:val="both"/>
        <w:rPr>
          <w:bCs/>
          <w:sz w:val="28"/>
          <w:szCs w:val="28"/>
          <w:lang w:val="en-US"/>
        </w:rPr>
      </w:pPr>
      <w:r w:rsidRPr="00C354D5">
        <w:rPr>
          <w:bCs/>
          <w:sz w:val="28"/>
          <w:szCs w:val="28"/>
          <w:lang w:val="en-US"/>
        </w:rPr>
        <w:t>– construction and production of construction materials;</w:t>
      </w:r>
    </w:p>
    <w:p w:rsidR="009A5A7D" w:rsidRPr="00C354D5" w:rsidRDefault="009A5A7D" w:rsidP="009A5A7D">
      <w:pPr>
        <w:spacing w:line="360" w:lineRule="auto"/>
        <w:ind w:firstLine="709"/>
        <w:jc w:val="both"/>
        <w:rPr>
          <w:bCs/>
          <w:sz w:val="28"/>
          <w:szCs w:val="28"/>
          <w:lang w:val="en-US"/>
        </w:rPr>
      </w:pPr>
      <w:r w:rsidRPr="00C354D5">
        <w:rPr>
          <w:bCs/>
          <w:sz w:val="28"/>
          <w:szCs w:val="28"/>
          <w:lang w:val="en-US"/>
        </w:rPr>
        <w:t>– pulp industry;</w:t>
      </w:r>
    </w:p>
    <w:p w:rsidR="009A5A7D" w:rsidRPr="00C354D5" w:rsidRDefault="009A5A7D" w:rsidP="009A5A7D">
      <w:pPr>
        <w:spacing w:line="360" w:lineRule="auto"/>
        <w:ind w:firstLine="709"/>
        <w:jc w:val="both"/>
        <w:rPr>
          <w:bCs/>
          <w:sz w:val="28"/>
          <w:szCs w:val="28"/>
          <w:lang w:val="en-US"/>
        </w:rPr>
      </w:pPr>
      <w:r w:rsidRPr="00C354D5">
        <w:rPr>
          <w:bCs/>
          <w:sz w:val="28"/>
          <w:szCs w:val="28"/>
          <w:lang w:val="en-US"/>
        </w:rPr>
        <w:t>– leather industry;</w:t>
      </w:r>
    </w:p>
    <w:p w:rsidR="009A5A7D" w:rsidRPr="00C354D5" w:rsidRDefault="009A5A7D" w:rsidP="009A5A7D">
      <w:pPr>
        <w:spacing w:line="360" w:lineRule="auto"/>
        <w:ind w:firstLine="709"/>
        <w:jc w:val="both"/>
        <w:rPr>
          <w:bCs/>
          <w:sz w:val="28"/>
          <w:szCs w:val="28"/>
          <w:lang w:val="en-US"/>
        </w:rPr>
      </w:pPr>
      <w:r w:rsidRPr="00C354D5">
        <w:rPr>
          <w:bCs/>
          <w:sz w:val="28"/>
          <w:szCs w:val="28"/>
          <w:lang w:val="en-US"/>
        </w:rPr>
        <w:t>– plastics and rubber industries;</w:t>
      </w:r>
    </w:p>
    <w:p w:rsidR="009A5A7D" w:rsidRPr="00C354D5" w:rsidRDefault="009A5A7D" w:rsidP="009A5A7D">
      <w:pPr>
        <w:spacing w:line="360" w:lineRule="auto"/>
        <w:ind w:firstLine="709"/>
        <w:jc w:val="both"/>
        <w:rPr>
          <w:bCs/>
          <w:sz w:val="28"/>
          <w:szCs w:val="28"/>
          <w:lang w:val="en-US"/>
        </w:rPr>
      </w:pPr>
      <w:r w:rsidRPr="00C354D5">
        <w:rPr>
          <w:bCs/>
          <w:sz w:val="28"/>
          <w:szCs w:val="28"/>
          <w:lang w:val="en-US"/>
        </w:rPr>
        <w:t>– cosmetics industry;</w:t>
      </w:r>
    </w:p>
    <w:p w:rsidR="009A5A7D" w:rsidRPr="00C354D5" w:rsidRDefault="009A5A7D" w:rsidP="009A5A7D">
      <w:pPr>
        <w:spacing w:line="360" w:lineRule="auto"/>
        <w:ind w:firstLine="709"/>
        <w:jc w:val="both"/>
        <w:rPr>
          <w:bCs/>
          <w:sz w:val="28"/>
          <w:szCs w:val="28"/>
          <w:lang w:val="en-US"/>
        </w:rPr>
      </w:pPr>
      <w:r w:rsidRPr="00C354D5">
        <w:rPr>
          <w:bCs/>
          <w:sz w:val="28"/>
          <w:szCs w:val="28"/>
          <w:lang w:val="en-US"/>
        </w:rPr>
        <w:t>– </w:t>
      </w:r>
      <w:r w:rsidR="00AD29D4">
        <w:rPr>
          <w:bCs/>
          <w:sz w:val="28"/>
          <w:szCs w:val="28"/>
          <w:lang w:val="en-US"/>
        </w:rPr>
        <w:t xml:space="preserve">production of </w:t>
      </w:r>
      <w:r w:rsidRPr="00C354D5">
        <w:rPr>
          <w:bCs/>
          <w:sz w:val="28"/>
          <w:szCs w:val="28"/>
          <w:lang w:val="en-US"/>
        </w:rPr>
        <w:t xml:space="preserve">pharmaceuticals and medical </w:t>
      </w:r>
      <w:r w:rsidR="00AD29D4">
        <w:rPr>
          <w:bCs/>
          <w:sz w:val="28"/>
          <w:szCs w:val="28"/>
          <w:lang w:val="en-US"/>
        </w:rPr>
        <w:t>equipment</w:t>
      </w:r>
      <w:r w:rsidRPr="00C354D5">
        <w:rPr>
          <w:bCs/>
          <w:sz w:val="28"/>
          <w:szCs w:val="28"/>
          <w:lang w:val="en-US"/>
        </w:rPr>
        <w:t>;</w:t>
      </w:r>
    </w:p>
    <w:p w:rsidR="009A5A7D" w:rsidRPr="00EB5C6D" w:rsidRDefault="009A5A7D" w:rsidP="009A5A7D">
      <w:pPr>
        <w:spacing w:line="360" w:lineRule="auto"/>
        <w:ind w:firstLine="709"/>
        <w:jc w:val="both"/>
        <w:rPr>
          <w:bCs/>
          <w:sz w:val="28"/>
          <w:szCs w:val="28"/>
          <w:lang w:val="en-US"/>
        </w:rPr>
      </w:pPr>
      <w:r w:rsidRPr="00EB5C6D">
        <w:rPr>
          <w:bCs/>
          <w:sz w:val="28"/>
          <w:szCs w:val="28"/>
          <w:lang w:val="en-US"/>
        </w:rPr>
        <w:t>–</w:t>
      </w:r>
      <w:r w:rsidRPr="00C354D5">
        <w:rPr>
          <w:bCs/>
          <w:sz w:val="28"/>
          <w:szCs w:val="28"/>
          <w:lang w:val="en-US"/>
        </w:rPr>
        <w:t> logistics</w:t>
      </w:r>
      <w:r w:rsidRPr="00EB5C6D">
        <w:rPr>
          <w:bCs/>
          <w:sz w:val="28"/>
          <w:szCs w:val="28"/>
          <w:lang w:val="en-US"/>
        </w:rPr>
        <w:t>.</w:t>
      </w:r>
    </w:p>
    <w:p w:rsidR="0049169A" w:rsidRPr="00C354D5" w:rsidRDefault="0049169A" w:rsidP="0049169A">
      <w:pPr>
        <w:spacing w:line="360" w:lineRule="auto"/>
        <w:ind w:firstLine="708"/>
        <w:jc w:val="both"/>
        <w:rPr>
          <w:sz w:val="28"/>
          <w:szCs w:val="28"/>
          <w:lang w:val="en-US"/>
        </w:rPr>
      </w:pPr>
      <w:r w:rsidRPr="00C354D5">
        <w:rPr>
          <w:sz w:val="28"/>
          <w:szCs w:val="28"/>
          <w:lang w:val="en-US"/>
        </w:rPr>
        <w:t>3.2. </w:t>
      </w:r>
      <w:r w:rsidR="009A5A7D" w:rsidRPr="00C354D5">
        <w:rPr>
          <w:sz w:val="28"/>
          <w:szCs w:val="28"/>
          <w:lang w:val="en-US"/>
        </w:rPr>
        <w:t xml:space="preserve">The Parties underlined the importance of further </w:t>
      </w:r>
      <w:r w:rsidR="00AD29D4">
        <w:rPr>
          <w:sz w:val="28"/>
          <w:szCs w:val="28"/>
          <w:lang w:val="en-US"/>
        </w:rPr>
        <w:t>boosting</w:t>
      </w:r>
      <w:r w:rsidR="009A5A7D" w:rsidRPr="00C354D5">
        <w:rPr>
          <w:sz w:val="28"/>
          <w:szCs w:val="28"/>
          <w:lang w:val="en-US"/>
        </w:rPr>
        <w:t xml:space="preserve"> cooperation between private sector entities in order to increase bilateral trade and investment </w:t>
      </w:r>
      <w:r w:rsidR="00AD29D4">
        <w:rPr>
          <w:sz w:val="28"/>
          <w:szCs w:val="28"/>
          <w:lang w:val="en-US"/>
        </w:rPr>
        <w:t>ties</w:t>
      </w:r>
      <w:r w:rsidR="009A5A7D" w:rsidRPr="00C354D5">
        <w:rPr>
          <w:sz w:val="28"/>
          <w:szCs w:val="28"/>
          <w:lang w:val="en-US"/>
        </w:rPr>
        <w:t xml:space="preserve">. For this purpose, the Parties have agreed to further develop active cooperation between the Union of Chambers and </w:t>
      </w:r>
      <w:r w:rsidR="00013CD9" w:rsidRPr="00C354D5">
        <w:rPr>
          <w:sz w:val="28"/>
          <w:szCs w:val="28"/>
          <w:lang w:val="en-US"/>
        </w:rPr>
        <w:t xml:space="preserve">Commodity </w:t>
      </w:r>
      <w:r w:rsidR="009A5A7D" w:rsidRPr="00C354D5">
        <w:rPr>
          <w:sz w:val="28"/>
          <w:szCs w:val="28"/>
          <w:lang w:val="en-US"/>
        </w:rPr>
        <w:t xml:space="preserve">Exchanges </w:t>
      </w:r>
      <w:r w:rsidR="009A5A7D" w:rsidRPr="00C354D5">
        <w:rPr>
          <w:sz w:val="28"/>
          <w:szCs w:val="28"/>
          <w:lang w:val="en-US"/>
        </w:rPr>
        <w:lastRenderedPageBreak/>
        <w:t>of Turkey (TOBB), the Foreign Economic Relations Board of Turkey (DEIK) and the Belarusian Chamber of Commerce and Industry (</w:t>
      </w:r>
      <w:proofErr w:type="spellStart"/>
      <w:r w:rsidR="009A5A7D" w:rsidRPr="00C354D5">
        <w:rPr>
          <w:sz w:val="28"/>
          <w:szCs w:val="28"/>
          <w:lang w:val="en-US"/>
        </w:rPr>
        <w:t>B</w:t>
      </w:r>
      <w:r w:rsidR="00013CD9" w:rsidRPr="00C354D5">
        <w:rPr>
          <w:sz w:val="28"/>
          <w:szCs w:val="28"/>
          <w:lang w:val="en-US"/>
        </w:rPr>
        <w:t>el</w:t>
      </w:r>
      <w:r w:rsidR="009A5A7D" w:rsidRPr="00C354D5">
        <w:rPr>
          <w:sz w:val="28"/>
          <w:szCs w:val="28"/>
          <w:lang w:val="en-US"/>
        </w:rPr>
        <w:t>CCI</w:t>
      </w:r>
      <w:proofErr w:type="spellEnd"/>
      <w:r w:rsidR="009A5A7D" w:rsidRPr="00C354D5">
        <w:rPr>
          <w:sz w:val="28"/>
          <w:szCs w:val="28"/>
          <w:lang w:val="en-US"/>
        </w:rPr>
        <w:t>)</w:t>
      </w:r>
      <w:r w:rsidRPr="00C354D5">
        <w:rPr>
          <w:sz w:val="28"/>
          <w:szCs w:val="28"/>
          <w:lang w:val="en-US"/>
        </w:rPr>
        <w:t>.</w:t>
      </w:r>
    </w:p>
    <w:p w:rsidR="009509DF" w:rsidRPr="00C354D5" w:rsidRDefault="0032581E" w:rsidP="009A3505">
      <w:pPr>
        <w:spacing w:line="360" w:lineRule="auto"/>
        <w:ind w:firstLine="709"/>
        <w:jc w:val="both"/>
        <w:rPr>
          <w:sz w:val="28"/>
          <w:szCs w:val="28"/>
          <w:lang w:val="en-US"/>
        </w:rPr>
      </w:pPr>
      <w:r w:rsidRPr="00C354D5">
        <w:rPr>
          <w:sz w:val="28"/>
          <w:szCs w:val="28"/>
          <w:lang w:val="en-US"/>
        </w:rPr>
        <w:t>3.</w:t>
      </w:r>
      <w:r w:rsidR="0049169A" w:rsidRPr="00C354D5">
        <w:rPr>
          <w:sz w:val="28"/>
          <w:szCs w:val="28"/>
          <w:lang w:val="en-US"/>
        </w:rPr>
        <w:t>3</w:t>
      </w:r>
      <w:r w:rsidRPr="00C354D5">
        <w:rPr>
          <w:sz w:val="28"/>
          <w:szCs w:val="28"/>
          <w:lang w:val="en-US"/>
        </w:rPr>
        <w:t>. </w:t>
      </w:r>
      <w:r w:rsidR="00013CD9" w:rsidRPr="00C354D5">
        <w:rPr>
          <w:sz w:val="28"/>
          <w:szCs w:val="28"/>
          <w:lang w:val="en-US"/>
        </w:rPr>
        <w:t xml:space="preserve">The Parties agreed to hold the second Belarusian-Turkish Investment Forum in the first half of 2022. The forum will be organized by the National Agency of Investment and Privatization of the Republic of Belarus and </w:t>
      </w:r>
      <w:r w:rsidR="006E0CD6" w:rsidRPr="00C354D5">
        <w:rPr>
          <w:sz w:val="28"/>
          <w:szCs w:val="28"/>
          <w:lang w:val="en-US"/>
        </w:rPr>
        <w:t>the Foreign Economic Relations Board of Turkey (</w:t>
      </w:r>
      <w:r w:rsidR="00013CD9" w:rsidRPr="00C354D5">
        <w:rPr>
          <w:sz w:val="28"/>
          <w:szCs w:val="28"/>
          <w:lang w:val="en-US"/>
        </w:rPr>
        <w:t>DEIK</w:t>
      </w:r>
      <w:r w:rsidR="006E0CD6" w:rsidRPr="00C354D5">
        <w:rPr>
          <w:sz w:val="28"/>
          <w:szCs w:val="28"/>
          <w:lang w:val="en-US"/>
        </w:rPr>
        <w:t>)</w:t>
      </w:r>
      <w:r w:rsidR="00013CD9" w:rsidRPr="00C354D5">
        <w:rPr>
          <w:sz w:val="28"/>
          <w:szCs w:val="28"/>
          <w:lang w:val="en-US"/>
        </w:rPr>
        <w:t xml:space="preserve"> for businessmen from the two countries to present actual investment projects and inform Belarusian and Turkish business</w:t>
      </w:r>
      <w:r w:rsidR="006E0CD6" w:rsidRPr="00C354D5">
        <w:rPr>
          <w:sz w:val="28"/>
          <w:szCs w:val="28"/>
          <w:lang w:val="en-US"/>
        </w:rPr>
        <w:t xml:space="preserve"> communities </w:t>
      </w:r>
      <w:r w:rsidR="00013CD9" w:rsidRPr="00C354D5">
        <w:rPr>
          <w:sz w:val="28"/>
          <w:szCs w:val="28"/>
          <w:lang w:val="en-US"/>
        </w:rPr>
        <w:t>about opportunities for bilateral collaboration.</w:t>
      </w:r>
      <w:r w:rsidR="006E0CD6" w:rsidRPr="00C354D5">
        <w:rPr>
          <w:sz w:val="28"/>
          <w:szCs w:val="28"/>
          <w:lang w:val="en-US"/>
        </w:rPr>
        <w:t xml:space="preserve"> </w:t>
      </w:r>
    </w:p>
    <w:p w:rsidR="006E0CD6" w:rsidRPr="00C354D5" w:rsidRDefault="006E0CD6" w:rsidP="009A3505">
      <w:pPr>
        <w:spacing w:line="360" w:lineRule="auto"/>
        <w:ind w:firstLine="709"/>
        <w:jc w:val="both"/>
        <w:rPr>
          <w:sz w:val="28"/>
          <w:szCs w:val="28"/>
          <w:lang w:val="en-US"/>
        </w:rPr>
      </w:pPr>
      <w:r w:rsidRPr="00C354D5">
        <w:rPr>
          <w:sz w:val="28"/>
          <w:szCs w:val="28"/>
          <w:lang w:val="en-US"/>
        </w:rPr>
        <w:t>The Parties will consider the possibility of concluding an Agreement on Cooperation in Investment in order to formalize arrangements for the exchange of business delegations, to hold other business events between the two countries and to ensure continuous exchange of information regarding the trade potential of the two countries.</w:t>
      </w:r>
    </w:p>
    <w:p w:rsidR="005325A7" w:rsidRPr="00C354D5" w:rsidRDefault="00135C83" w:rsidP="009A3505">
      <w:pPr>
        <w:spacing w:line="360" w:lineRule="auto"/>
        <w:ind w:firstLine="708"/>
        <w:jc w:val="both"/>
        <w:rPr>
          <w:sz w:val="28"/>
          <w:szCs w:val="28"/>
          <w:lang w:val="en-US"/>
        </w:rPr>
      </w:pPr>
      <w:r w:rsidRPr="00C354D5">
        <w:rPr>
          <w:sz w:val="28"/>
          <w:szCs w:val="28"/>
          <w:lang w:val="en-US"/>
        </w:rPr>
        <w:t>3.</w:t>
      </w:r>
      <w:r w:rsidR="0049169A" w:rsidRPr="00C354D5">
        <w:rPr>
          <w:sz w:val="28"/>
          <w:szCs w:val="28"/>
          <w:lang w:val="en-US"/>
        </w:rPr>
        <w:t>4</w:t>
      </w:r>
      <w:r w:rsidRPr="00C354D5">
        <w:rPr>
          <w:sz w:val="28"/>
          <w:szCs w:val="28"/>
          <w:lang w:val="en-US"/>
        </w:rPr>
        <w:t>. </w:t>
      </w:r>
      <w:r w:rsidR="006E0CD6" w:rsidRPr="00C354D5">
        <w:rPr>
          <w:sz w:val="28"/>
          <w:szCs w:val="28"/>
          <w:lang w:val="en-US"/>
        </w:rPr>
        <w:t xml:space="preserve">The Parties </w:t>
      </w:r>
      <w:r w:rsidR="005325A7" w:rsidRPr="00C354D5">
        <w:rPr>
          <w:sz w:val="28"/>
          <w:szCs w:val="28"/>
          <w:lang w:val="en-US"/>
        </w:rPr>
        <w:t>emphasized</w:t>
      </w:r>
      <w:r w:rsidR="006E0CD6" w:rsidRPr="00C354D5">
        <w:rPr>
          <w:sz w:val="28"/>
          <w:szCs w:val="28"/>
          <w:lang w:val="en-US"/>
        </w:rPr>
        <w:t xml:space="preserve"> that mutual investments have a great importance for ensuring sustainable economic cooperation and pointed out that a safe and transparent environment for investment projects will contribute </w:t>
      </w:r>
      <w:r w:rsidR="005325A7" w:rsidRPr="00C354D5">
        <w:rPr>
          <w:sz w:val="28"/>
          <w:szCs w:val="28"/>
          <w:lang w:val="en-US"/>
        </w:rPr>
        <w:t xml:space="preserve">to </w:t>
      </w:r>
      <w:r w:rsidR="006E0CD6" w:rsidRPr="00C354D5">
        <w:rPr>
          <w:sz w:val="28"/>
          <w:szCs w:val="28"/>
          <w:lang w:val="en-US"/>
        </w:rPr>
        <w:t xml:space="preserve">successful </w:t>
      </w:r>
      <w:r w:rsidR="005325A7" w:rsidRPr="00C354D5">
        <w:rPr>
          <w:sz w:val="28"/>
          <w:szCs w:val="28"/>
          <w:lang w:val="en-US"/>
        </w:rPr>
        <w:t xml:space="preserve">cooperation </w:t>
      </w:r>
      <w:r w:rsidR="006E0CD6" w:rsidRPr="00C354D5">
        <w:rPr>
          <w:sz w:val="28"/>
          <w:szCs w:val="28"/>
          <w:lang w:val="en-US"/>
        </w:rPr>
        <w:t>model</w:t>
      </w:r>
      <w:r w:rsidR="005325A7" w:rsidRPr="00C354D5">
        <w:rPr>
          <w:sz w:val="28"/>
          <w:szCs w:val="28"/>
          <w:lang w:val="en-US"/>
        </w:rPr>
        <w:t>s</w:t>
      </w:r>
      <w:r w:rsidR="006E0CD6" w:rsidRPr="00C354D5">
        <w:rPr>
          <w:sz w:val="28"/>
          <w:szCs w:val="28"/>
          <w:lang w:val="en-US"/>
        </w:rPr>
        <w:t>.</w:t>
      </w:r>
    </w:p>
    <w:p w:rsidR="005325A7" w:rsidRPr="00C354D5" w:rsidRDefault="005325A7" w:rsidP="009A3505">
      <w:pPr>
        <w:pStyle w:val="a3"/>
        <w:spacing w:line="360" w:lineRule="auto"/>
        <w:ind w:firstLine="720"/>
        <w:rPr>
          <w:sz w:val="28"/>
          <w:szCs w:val="28"/>
          <w:lang w:val="en-US"/>
        </w:rPr>
      </w:pPr>
      <w:r w:rsidRPr="00C354D5">
        <w:rPr>
          <w:sz w:val="28"/>
          <w:szCs w:val="28"/>
          <w:lang w:val="en-US"/>
        </w:rPr>
        <w:t>The Parties have agreed to provide necessary support to Belarusian and Turkish investors in implementing projects through the National Agency of Investment and Privatization of the Republic of Belarus and the Investment Office of the Presidency of the Republic of Turkey.</w:t>
      </w:r>
    </w:p>
    <w:p w:rsidR="00B44294" w:rsidRPr="00C354D5" w:rsidRDefault="000749A2" w:rsidP="009A3505">
      <w:pPr>
        <w:pStyle w:val="a3"/>
        <w:spacing w:line="360" w:lineRule="auto"/>
        <w:ind w:firstLine="720"/>
        <w:rPr>
          <w:sz w:val="28"/>
          <w:szCs w:val="28"/>
          <w:lang w:val="en-US"/>
        </w:rPr>
      </w:pPr>
      <w:r w:rsidRPr="00C354D5">
        <w:rPr>
          <w:sz w:val="28"/>
          <w:szCs w:val="28"/>
          <w:lang w:val="en-US"/>
        </w:rPr>
        <w:t>3.</w:t>
      </w:r>
      <w:r w:rsidR="006F5887" w:rsidRPr="00C354D5">
        <w:rPr>
          <w:sz w:val="28"/>
          <w:szCs w:val="28"/>
          <w:lang w:val="en-US"/>
        </w:rPr>
        <w:t>5</w:t>
      </w:r>
      <w:r w:rsidRPr="00C354D5">
        <w:rPr>
          <w:sz w:val="28"/>
          <w:szCs w:val="28"/>
          <w:lang w:val="en-US"/>
        </w:rPr>
        <w:t>. </w:t>
      </w:r>
      <w:r w:rsidR="005325A7" w:rsidRPr="00C354D5">
        <w:rPr>
          <w:sz w:val="28"/>
          <w:szCs w:val="28"/>
          <w:lang w:val="en-US"/>
        </w:rPr>
        <w:t xml:space="preserve">The Parties have agreed to continue informing Belarusian and Turkish investors about investment opportunities in the Republic of Belarus and the Republic of Turkey, </w:t>
      </w:r>
      <w:r w:rsidR="00AD29D4">
        <w:rPr>
          <w:sz w:val="28"/>
          <w:szCs w:val="28"/>
          <w:lang w:val="en-US"/>
        </w:rPr>
        <w:t xml:space="preserve">promising </w:t>
      </w:r>
      <w:r w:rsidR="005325A7" w:rsidRPr="00C354D5">
        <w:rPr>
          <w:sz w:val="28"/>
          <w:szCs w:val="28"/>
          <w:lang w:val="en-US"/>
        </w:rPr>
        <w:t xml:space="preserve">projects and the investment climate in free economic zones </w:t>
      </w:r>
      <w:r w:rsidR="00037036" w:rsidRPr="00C354D5">
        <w:rPr>
          <w:sz w:val="28"/>
          <w:szCs w:val="28"/>
          <w:lang w:val="en-US"/>
        </w:rPr>
        <w:t>o</w:t>
      </w:r>
      <w:r w:rsidR="005325A7" w:rsidRPr="00C354D5">
        <w:rPr>
          <w:sz w:val="28"/>
          <w:szCs w:val="28"/>
          <w:lang w:val="en-US"/>
        </w:rPr>
        <w:t xml:space="preserve">n the territory of both countries, including in </w:t>
      </w:r>
      <w:proofErr w:type="gramStart"/>
      <w:r w:rsidR="005325A7" w:rsidRPr="00C354D5">
        <w:rPr>
          <w:sz w:val="28"/>
          <w:szCs w:val="28"/>
          <w:lang w:val="en-US"/>
        </w:rPr>
        <w:t xml:space="preserve">the </w:t>
      </w:r>
      <w:r w:rsidR="00037036" w:rsidRPr="00C354D5">
        <w:rPr>
          <w:sz w:val="28"/>
          <w:szCs w:val="28"/>
          <w:lang w:val="en-US"/>
        </w:rPr>
        <w:t>”</w:t>
      </w:r>
      <w:r w:rsidR="005325A7" w:rsidRPr="00C354D5">
        <w:rPr>
          <w:sz w:val="28"/>
          <w:szCs w:val="28"/>
          <w:lang w:val="en-US"/>
        </w:rPr>
        <w:t>Great</w:t>
      </w:r>
      <w:proofErr w:type="gramEnd"/>
      <w:r w:rsidR="005325A7" w:rsidRPr="00C354D5">
        <w:rPr>
          <w:sz w:val="28"/>
          <w:szCs w:val="28"/>
          <w:lang w:val="en-US"/>
        </w:rPr>
        <w:t xml:space="preserve"> Stone</w:t>
      </w:r>
      <w:r w:rsidR="00037036" w:rsidRPr="00C354D5">
        <w:rPr>
          <w:sz w:val="28"/>
          <w:szCs w:val="28"/>
          <w:lang w:val="en-US"/>
        </w:rPr>
        <w:t>“</w:t>
      </w:r>
      <w:r w:rsidR="005325A7" w:rsidRPr="00C354D5">
        <w:rPr>
          <w:sz w:val="28"/>
          <w:szCs w:val="28"/>
          <w:lang w:val="en-US"/>
        </w:rPr>
        <w:t xml:space="preserve"> Industrial Park, </w:t>
      </w:r>
      <w:r w:rsidR="009B7E76">
        <w:rPr>
          <w:sz w:val="28"/>
          <w:szCs w:val="28"/>
          <w:lang w:val="en-US"/>
        </w:rPr>
        <w:t xml:space="preserve">as well as </w:t>
      </w:r>
      <w:r w:rsidR="005325A7" w:rsidRPr="00C354D5">
        <w:rPr>
          <w:sz w:val="28"/>
          <w:szCs w:val="28"/>
          <w:lang w:val="en-US"/>
        </w:rPr>
        <w:t xml:space="preserve">to promote interaction between </w:t>
      </w:r>
      <w:r w:rsidR="00037036" w:rsidRPr="00C354D5">
        <w:rPr>
          <w:sz w:val="28"/>
          <w:szCs w:val="28"/>
          <w:lang w:val="en-US"/>
        </w:rPr>
        <w:t xml:space="preserve">Free Economic Zones </w:t>
      </w:r>
      <w:r w:rsidR="005325A7" w:rsidRPr="00C354D5">
        <w:rPr>
          <w:sz w:val="28"/>
          <w:szCs w:val="28"/>
          <w:lang w:val="en-US"/>
        </w:rPr>
        <w:t xml:space="preserve">(FEZ) of the Republic of Belarus and </w:t>
      </w:r>
      <w:r w:rsidR="00037036" w:rsidRPr="00C354D5">
        <w:rPr>
          <w:sz w:val="28"/>
          <w:szCs w:val="28"/>
          <w:lang w:val="en-US"/>
        </w:rPr>
        <w:t xml:space="preserve">Organized Industrial Zones </w:t>
      </w:r>
      <w:r w:rsidR="005325A7" w:rsidRPr="00C354D5">
        <w:rPr>
          <w:sz w:val="28"/>
          <w:szCs w:val="28"/>
          <w:lang w:val="en-US"/>
        </w:rPr>
        <w:t>(OIZ) of the Republic of Turkey.</w:t>
      </w:r>
    </w:p>
    <w:p w:rsidR="00037036" w:rsidRPr="00C354D5" w:rsidRDefault="00D46EBB" w:rsidP="009A3505">
      <w:pPr>
        <w:pStyle w:val="a3"/>
        <w:spacing w:line="360" w:lineRule="auto"/>
        <w:ind w:firstLine="720"/>
        <w:rPr>
          <w:sz w:val="28"/>
          <w:szCs w:val="28"/>
          <w:lang w:val="en-US"/>
        </w:rPr>
      </w:pPr>
      <w:r w:rsidRPr="00C354D5">
        <w:rPr>
          <w:sz w:val="28"/>
          <w:szCs w:val="28"/>
          <w:lang w:val="en-US"/>
        </w:rPr>
        <w:lastRenderedPageBreak/>
        <w:t>3.</w:t>
      </w:r>
      <w:r w:rsidR="006F5887" w:rsidRPr="00C354D5">
        <w:rPr>
          <w:sz w:val="28"/>
          <w:szCs w:val="28"/>
          <w:lang w:val="en-US"/>
        </w:rPr>
        <w:t>6</w:t>
      </w:r>
      <w:r w:rsidRPr="00C354D5">
        <w:rPr>
          <w:sz w:val="28"/>
          <w:szCs w:val="28"/>
          <w:lang w:val="en-US"/>
        </w:rPr>
        <w:t>.</w:t>
      </w:r>
      <w:r w:rsidR="00F07B78" w:rsidRPr="00C354D5">
        <w:rPr>
          <w:sz w:val="28"/>
          <w:szCs w:val="28"/>
          <w:lang w:val="en-US"/>
        </w:rPr>
        <w:t> </w:t>
      </w:r>
      <w:r w:rsidR="00914C35" w:rsidRPr="00C354D5">
        <w:rPr>
          <w:sz w:val="28"/>
          <w:szCs w:val="28"/>
          <w:lang w:val="en-US"/>
        </w:rPr>
        <w:t xml:space="preserve">The Belarusian </w:t>
      </w:r>
      <w:r w:rsidR="006E328F" w:rsidRPr="00C354D5">
        <w:rPr>
          <w:sz w:val="28"/>
          <w:szCs w:val="28"/>
          <w:lang w:val="en-US"/>
        </w:rPr>
        <w:t>Party</w:t>
      </w:r>
      <w:r w:rsidR="00914C35" w:rsidRPr="00C354D5">
        <w:rPr>
          <w:sz w:val="28"/>
          <w:szCs w:val="28"/>
          <w:lang w:val="en-US"/>
        </w:rPr>
        <w:t xml:space="preserve"> noted a considerable imbalance in mutual trade and asked for granting access to the Turkish market for Belarusian agricultural and food products of animal and vegetable origin, as well as for </w:t>
      </w:r>
      <w:r w:rsidR="009B7E76">
        <w:rPr>
          <w:sz w:val="28"/>
          <w:szCs w:val="28"/>
          <w:lang w:val="en-US"/>
        </w:rPr>
        <w:t xml:space="preserve">facilitation </w:t>
      </w:r>
      <w:r w:rsidR="00914C35" w:rsidRPr="00C354D5">
        <w:rPr>
          <w:sz w:val="28"/>
          <w:szCs w:val="28"/>
          <w:lang w:val="en-US"/>
        </w:rPr>
        <w:t xml:space="preserve">in promoting </w:t>
      </w:r>
      <w:r w:rsidR="009B7E76">
        <w:rPr>
          <w:sz w:val="28"/>
          <w:szCs w:val="28"/>
          <w:lang w:val="en-US"/>
        </w:rPr>
        <w:t xml:space="preserve">promising </w:t>
      </w:r>
      <w:r w:rsidR="00914C35" w:rsidRPr="00C354D5">
        <w:rPr>
          <w:sz w:val="28"/>
          <w:szCs w:val="28"/>
          <w:lang w:val="en-US"/>
        </w:rPr>
        <w:t>Belarusian machinery products.</w:t>
      </w:r>
    </w:p>
    <w:p w:rsidR="00914C35" w:rsidRPr="00C354D5" w:rsidRDefault="00914C35" w:rsidP="009A3505">
      <w:pPr>
        <w:pStyle w:val="a3"/>
        <w:spacing w:line="360" w:lineRule="auto"/>
        <w:ind w:firstLine="720"/>
        <w:rPr>
          <w:sz w:val="28"/>
          <w:szCs w:val="28"/>
          <w:lang w:val="en-US"/>
        </w:rPr>
      </w:pPr>
      <w:r w:rsidRPr="00C354D5">
        <w:rPr>
          <w:sz w:val="28"/>
          <w:szCs w:val="28"/>
          <w:lang w:val="en-US"/>
        </w:rPr>
        <w:t xml:space="preserve">The Belarusian </w:t>
      </w:r>
      <w:r w:rsidR="006E328F" w:rsidRPr="00C354D5">
        <w:rPr>
          <w:sz w:val="28"/>
          <w:szCs w:val="28"/>
          <w:lang w:val="en-US"/>
        </w:rPr>
        <w:t>Party</w:t>
      </w:r>
      <w:r w:rsidRPr="00C354D5">
        <w:rPr>
          <w:sz w:val="28"/>
          <w:szCs w:val="28"/>
          <w:lang w:val="en-US"/>
        </w:rPr>
        <w:t xml:space="preserve"> will provide a package of commercial proposals on machinery products to the Ministry of Trade of Turkey for further circulation among Turkish business circles and </w:t>
      </w:r>
      <w:r w:rsidR="009B7E76">
        <w:rPr>
          <w:sz w:val="28"/>
          <w:szCs w:val="28"/>
          <w:lang w:val="en-US"/>
        </w:rPr>
        <w:t>facilitation</w:t>
      </w:r>
      <w:r w:rsidRPr="00C354D5">
        <w:rPr>
          <w:sz w:val="28"/>
          <w:szCs w:val="28"/>
          <w:lang w:val="en-US"/>
        </w:rPr>
        <w:t xml:space="preserve"> in finding potential partners.</w:t>
      </w:r>
    </w:p>
    <w:p w:rsidR="00B4232D" w:rsidRPr="00C354D5" w:rsidRDefault="006C0FBA" w:rsidP="009A3505">
      <w:pPr>
        <w:pStyle w:val="a3"/>
        <w:spacing w:line="360" w:lineRule="auto"/>
        <w:ind w:firstLine="720"/>
        <w:rPr>
          <w:sz w:val="28"/>
          <w:szCs w:val="28"/>
          <w:lang w:val="en-US"/>
        </w:rPr>
      </w:pPr>
      <w:r w:rsidRPr="00C354D5">
        <w:rPr>
          <w:sz w:val="28"/>
          <w:szCs w:val="28"/>
          <w:lang w:val="en-US"/>
        </w:rPr>
        <w:t>3.7</w:t>
      </w:r>
      <w:r w:rsidR="00B4232D" w:rsidRPr="00C354D5">
        <w:rPr>
          <w:sz w:val="28"/>
          <w:szCs w:val="28"/>
          <w:lang w:val="en-US"/>
        </w:rPr>
        <w:t>. </w:t>
      </w:r>
      <w:r w:rsidR="00914C35" w:rsidRPr="00C354D5">
        <w:rPr>
          <w:sz w:val="28"/>
          <w:szCs w:val="28"/>
          <w:lang w:val="en-US"/>
        </w:rPr>
        <w:t xml:space="preserve">The Parties welcomed the start of the project to implement the Agreement between the Government of the Republic of Belarus and the Government of the Republic of Turkey on </w:t>
      </w:r>
      <w:r w:rsidR="001401C7" w:rsidRPr="00C354D5">
        <w:rPr>
          <w:sz w:val="28"/>
          <w:szCs w:val="28"/>
          <w:lang w:val="en-US"/>
        </w:rPr>
        <w:t xml:space="preserve">the system of promoting </w:t>
      </w:r>
      <w:r w:rsidR="00FA72C4" w:rsidRPr="00C354D5">
        <w:rPr>
          <w:sz w:val="28"/>
          <w:szCs w:val="28"/>
          <w:lang w:val="en-US"/>
        </w:rPr>
        <w:t xml:space="preserve">mutual </w:t>
      </w:r>
      <w:r w:rsidR="00914C35" w:rsidRPr="00C354D5">
        <w:rPr>
          <w:sz w:val="28"/>
          <w:szCs w:val="28"/>
          <w:lang w:val="en-US"/>
        </w:rPr>
        <w:t xml:space="preserve">trade dated </w:t>
      </w:r>
      <w:r w:rsidR="00FA72C4" w:rsidRPr="00C354D5">
        <w:rPr>
          <w:sz w:val="28"/>
          <w:szCs w:val="28"/>
          <w:lang w:val="en-US"/>
        </w:rPr>
        <w:t xml:space="preserve">November </w:t>
      </w:r>
      <w:r w:rsidR="00914C35" w:rsidRPr="00C354D5">
        <w:rPr>
          <w:sz w:val="28"/>
          <w:szCs w:val="28"/>
          <w:lang w:val="en-US"/>
        </w:rPr>
        <w:t>11</w:t>
      </w:r>
      <w:r w:rsidR="00FA72C4" w:rsidRPr="00C354D5">
        <w:rPr>
          <w:sz w:val="28"/>
          <w:szCs w:val="28"/>
          <w:lang w:val="en-US"/>
        </w:rPr>
        <w:t>,</w:t>
      </w:r>
      <w:r w:rsidR="00914C35" w:rsidRPr="00C354D5">
        <w:rPr>
          <w:sz w:val="28"/>
          <w:szCs w:val="28"/>
          <w:lang w:val="en-US"/>
        </w:rPr>
        <w:t xml:space="preserve"> 2016.</w:t>
      </w:r>
    </w:p>
    <w:p w:rsidR="00FA72C4" w:rsidRPr="00C354D5" w:rsidRDefault="00CC2803" w:rsidP="009A3505">
      <w:pPr>
        <w:spacing w:line="360" w:lineRule="auto"/>
        <w:ind w:firstLine="708"/>
        <w:jc w:val="both"/>
        <w:rPr>
          <w:sz w:val="28"/>
          <w:szCs w:val="28"/>
          <w:lang w:val="en-US"/>
        </w:rPr>
      </w:pPr>
      <w:r w:rsidRPr="00C354D5">
        <w:rPr>
          <w:sz w:val="28"/>
          <w:szCs w:val="28"/>
          <w:lang w:val="en-US"/>
        </w:rPr>
        <w:t>3.</w:t>
      </w:r>
      <w:r w:rsidR="006C0FBA" w:rsidRPr="00C354D5">
        <w:rPr>
          <w:sz w:val="28"/>
          <w:szCs w:val="28"/>
          <w:lang w:val="en-US"/>
        </w:rPr>
        <w:t>8</w:t>
      </w:r>
      <w:r w:rsidRPr="00C354D5">
        <w:rPr>
          <w:sz w:val="28"/>
          <w:szCs w:val="28"/>
          <w:lang w:val="en-US"/>
        </w:rPr>
        <w:t>. </w:t>
      </w:r>
      <w:r w:rsidR="00FA72C4" w:rsidRPr="00C354D5">
        <w:rPr>
          <w:sz w:val="28"/>
          <w:szCs w:val="28"/>
          <w:lang w:val="en-US"/>
        </w:rPr>
        <w:t>The Parties expressed their willingness to work closely together on solving problematic issues arising in the framework of enterprises’ activities on the territory of each country with investments, as well as on settlement of debts between the economic entities of the two countries, in case of their occurrence.</w:t>
      </w:r>
    </w:p>
    <w:p w:rsidR="00451A8A" w:rsidRPr="00C354D5" w:rsidRDefault="00451A8A" w:rsidP="009A3505">
      <w:pPr>
        <w:spacing w:line="360" w:lineRule="auto"/>
        <w:ind w:firstLine="708"/>
        <w:jc w:val="both"/>
        <w:rPr>
          <w:sz w:val="28"/>
          <w:szCs w:val="28"/>
          <w:lang w:val="en-US"/>
        </w:rPr>
      </w:pPr>
      <w:r w:rsidRPr="00C354D5">
        <w:rPr>
          <w:sz w:val="28"/>
          <w:szCs w:val="28"/>
          <w:lang w:val="en-US"/>
        </w:rPr>
        <w:t>3.</w:t>
      </w:r>
      <w:r w:rsidR="00EC2516" w:rsidRPr="00C354D5">
        <w:rPr>
          <w:sz w:val="28"/>
          <w:szCs w:val="28"/>
          <w:lang w:val="en-US"/>
        </w:rPr>
        <w:t>9</w:t>
      </w:r>
      <w:r w:rsidRPr="00C354D5">
        <w:rPr>
          <w:sz w:val="28"/>
          <w:szCs w:val="28"/>
          <w:lang w:val="en-US"/>
        </w:rPr>
        <w:t>. </w:t>
      </w:r>
      <w:r w:rsidR="00FA72C4" w:rsidRPr="00C354D5">
        <w:rPr>
          <w:sz w:val="28"/>
          <w:szCs w:val="28"/>
          <w:lang w:val="en-US"/>
        </w:rPr>
        <w:t xml:space="preserve">The Parties welcomed the extension of cooperation between the Belarusian Light Industry </w:t>
      </w:r>
      <w:proofErr w:type="gramStart"/>
      <w:r w:rsidR="00FA72C4" w:rsidRPr="00C354D5">
        <w:rPr>
          <w:sz w:val="28"/>
          <w:szCs w:val="28"/>
          <w:lang w:val="en-US"/>
        </w:rPr>
        <w:t xml:space="preserve">Concern </w:t>
      </w:r>
      <w:r w:rsidR="001C04CB" w:rsidRPr="00C354D5">
        <w:rPr>
          <w:sz w:val="28"/>
          <w:szCs w:val="28"/>
          <w:lang w:val="en-US"/>
        </w:rPr>
        <w:t>”</w:t>
      </w:r>
      <w:proofErr w:type="spellStart"/>
      <w:r w:rsidR="00FA72C4" w:rsidRPr="00C354D5">
        <w:rPr>
          <w:sz w:val="28"/>
          <w:szCs w:val="28"/>
          <w:lang w:val="en-US"/>
        </w:rPr>
        <w:t>Bellegprom</w:t>
      </w:r>
      <w:proofErr w:type="spellEnd"/>
      <w:proofErr w:type="gramEnd"/>
      <w:r w:rsidR="001C04CB" w:rsidRPr="00C354D5">
        <w:rPr>
          <w:sz w:val="28"/>
          <w:szCs w:val="28"/>
          <w:lang w:val="en-US"/>
        </w:rPr>
        <w:t>“</w:t>
      </w:r>
      <w:r w:rsidR="00FA72C4" w:rsidRPr="00C354D5">
        <w:rPr>
          <w:sz w:val="28"/>
          <w:szCs w:val="28"/>
          <w:lang w:val="en-US"/>
        </w:rPr>
        <w:t xml:space="preserve"> and the </w:t>
      </w:r>
      <w:r w:rsidR="00A2424C" w:rsidRPr="00C354D5">
        <w:rPr>
          <w:sz w:val="28"/>
          <w:szCs w:val="28"/>
          <w:lang w:val="en-US"/>
        </w:rPr>
        <w:t>Istanbul Textile and Apparel (ready-made clothes) Exporters Associations ”</w:t>
      </w:r>
      <w:r w:rsidR="00FA72C4" w:rsidRPr="00C354D5">
        <w:rPr>
          <w:sz w:val="28"/>
          <w:szCs w:val="28"/>
          <w:lang w:val="en-US"/>
        </w:rPr>
        <w:t>ITKIB</w:t>
      </w:r>
      <w:r w:rsidR="00A2424C" w:rsidRPr="00C354D5">
        <w:rPr>
          <w:sz w:val="28"/>
          <w:szCs w:val="28"/>
          <w:lang w:val="en-US"/>
        </w:rPr>
        <w:t>“</w:t>
      </w:r>
      <w:r w:rsidR="00FA72C4" w:rsidRPr="00C354D5">
        <w:rPr>
          <w:sz w:val="28"/>
          <w:szCs w:val="28"/>
          <w:lang w:val="en-US"/>
        </w:rPr>
        <w:t xml:space="preserve"> and agreed to intensify the mutual exchange of business delegations of the member enterprises of these organizations.</w:t>
      </w:r>
    </w:p>
    <w:p w:rsidR="00C83C5C" w:rsidRPr="00C354D5" w:rsidRDefault="00E476C6" w:rsidP="009A3505">
      <w:pPr>
        <w:spacing w:line="360" w:lineRule="auto"/>
        <w:ind w:firstLine="708"/>
        <w:jc w:val="both"/>
        <w:rPr>
          <w:sz w:val="28"/>
          <w:szCs w:val="28"/>
          <w:lang w:val="en-US"/>
        </w:rPr>
      </w:pPr>
      <w:r w:rsidRPr="00EB5C6D">
        <w:rPr>
          <w:sz w:val="28"/>
          <w:szCs w:val="28"/>
          <w:lang w:val="en-US"/>
        </w:rPr>
        <w:t>3.</w:t>
      </w:r>
      <w:r w:rsidR="001D23D6" w:rsidRPr="00EB5C6D">
        <w:rPr>
          <w:sz w:val="28"/>
          <w:szCs w:val="28"/>
          <w:lang w:val="en-US"/>
        </w:rPr>
        <w:t>1</w:t>
      </w:r>
      <w:r w:rsidR="00EC2516" w:rsidRPr="00EB5C6D">
        <w:rPr>
          <w:sz w:val="28"/>
          <w:szCs w:val="28"/>
          <w:lang w:val="en-US"/>
        </w:rPr>
        <w:t>0</w:t>
      </w:r>
      <w:r w:rsidR="0021618C" w:rsidRPr="00EB5C6D">
        <w:rPr>
          <w:sz w:val="28"/>
          <w:szCs w:val="28"/>
          <w:lang w:val="en-US"/>
        </w:rPr>
        <w:t>.</w:t>
      </w:r>
      <w:r w:rsidRPr="00EB5C6D">
        <w:rPr>
          <w:sz w:val="28"/>
          <w:szCs w:val="28"/>
          <w:lang w:val="en-US"/>
        </w:rPr>
        <w:t> </w:t>
      </w:r>
      <w:r w:rsidR="00A2424C" w:rsidRPr="00C354D5">
        <w:rPr>
          <w:sz w:val="28"/>
          <w:szCs w:val="28"/>
          <w:lang w:val="en-US"/>
        </w:rPr>
        <w:t xml:space="preserve">The Parties welcomed the active cooperation between the enterprises belonging to the Belarusian State Concern of Oil and </w:t>
      </w:r>
      <w:proofErr w:type="gramStart"/>
      <w:r w:rsidR="00A2424C" w:rsidRPr="00C354D5">
        <w:rPr>
          <w:sz w:val="28"/>
          <w:szCs w:val="28"/>
          <w:lang w:val="en-US"/>
        </w:rPr>
        <w:t>Chemistry ”</w:t>
      </w:r>
      <w:proofErr w:type="spellStart"/>
      <w:r w:rsidR="00A2424C" w:rsidRPr="00C354D5">
        <w:rPr>
          <w:sz w:val="28"/>
          <w:szCs w:val="28"/>
          <w:lang w:val="en-US"/>
        </w:rPr>
        <w:t>Belneftekhim</w:t>
      </w:r>
      <w:proofErr w:type="spellEnd"/>
      <w:proofErr w:type="gramEnd"/>
      <w:r w:rsidR="00A2424C" w:rsidRPr="00C354D5">
        <w:rPr>
          <w:sz w:val="28"/>
          <w:szCs w:val="28"/>
          <w:lang w:val="en-US"/>
        </w:rPr>
        <w:t xml:space="preserve">“ and the companies belonging to </w:t>
      </w:r>
      <w:r w:rsidR="00493778" w:rsidRPr="00C354D5">
        <w:rPr>
          <w:sz w:val="28"/>
          <w:szCs w:val="28"/>
          <w:lang w:val="en-US"/>
        </w:rPr>
        <w:t>the Turkish Chemical Manufacturers Association ”</w:t>
      </w:r>
      <w:r w:rsidR="00A2424C" w:rsidRPr="00C354D5">
        <w:rPr>
          <w:sz w:val="28"/>
          <w:szCs w:val="28"/>
          <w:lang w:val="en-US"/>
        </w:rPr>
        <w:t>T</w:t>
      </w:r>
      <w:r w:rsidR="00493778" w:rsidRPr="00C354D5">
        <w:rPr>
          <w:sz w:val="28"/>
          <w:szCs w:val="28"/>
          <w:lang w:val="en-US"/>
        </w:rPr>
        <w:t>C</w:t>
      </w:r>
      <w:r w:rsidR="00A2424C" w:rsidRPr="00C354D5">
        <w:rPr>
          <w:sz w:val="28"/>
          <w:szCs w:val="28"/>
          <w:lang w:val="en-US"/>
        </w:rPr>
        <w:t>MA</w:t>
      </w:r>
      <w:r w:rsidR="00493778" w:rsidRPr="00C354D5">
        <w:rPr>
          <w:sz w:val="28"/>
          <w:szCs w:val="28"/>
          <w:lang w:val="en-US"/>
        </w:rPr>
        <w:t>“</w:t>
      </w:r>
      <w:r w:rsidR="00A2424C" w:rsidRPr="00C354D5">
        <w:rPr>
          <w:sz w:val="28"/>
          <w:szCs w:val="28"/>
          <w:lang w:val="en-US"/>
        </w:rPr>
        <w:t>.</w:t>
      </w:r>
    </w:p>
    <w:p w:rsidR="00493778" w:rsidRPr="00C354D5" w:rsidRDefault="00493778" w:rsidP="009A3505">
      <w:pPr>
        <w:spacing w:line="360" w:lineRule="auto"/>
        <w:ind w:firstLine="708"/>
        <w:jc w:val="both"/>
        <w:rPr>
          <w:sz w:val="28"/>
          <w:szCs w:val="28"/>
          <w:lang w:val="en-US"/>
        </w:rPr>
      </w:pPr>
      <w:r w:rsidRPr="00C354D5">
        <w:rPr>
          <w:sz w:val="28"/>
          <w:szCs w:val="28"/>
          <w:lang w:val="en-US"/>
        </w:rPr>
        <w:t xml:space="preserve">The Parties expressed their satisfaction regarding the signing of additional long-term contracts between </w:t>
      </w:r>
      <w:proofErr w:type="gramStart"/>
      <w:r w:rsidRPr="00C354D5">
        <w:rPr>
          <w:sz w:val="28"/>
          <w:szCs w:val="28"/>
          <w:lang w:val="en-US"/>
        </w:rPr>
        <w:t>OJSC ”</w:t>
      </w:r>
      <w:proofErr w:type="spellStart"/>
      <w:r w:rsidRPr="00C354D5">
        <w:rPr>
          <w:sz w:val="28"/>
          <w:szCs w:val="28"/>
          <w:lang w:val="en-US"/>
        </w:rPr>
        <w:t>Naftan</w:t>
      </w:r>
      <w:proofErr w:type="spellEnd"/>
      <w:proofErr w:type="gramEnd"/>
      <w:r w:rsidRPr="00C354D5">
        <w:rPr>
          <w:sz w:val="28"/>
          <w:szCs w:val="28"/>
          <w:lang w:val="en-US"/>
        </w:rPr>
        <w:t>“ and the Turkish companies ”AKSA“ and ”</w:t>
      </w:r>
      <w:proofErr w:type="spellStart"/>
      <w:r w:rsidRPr="00C354D5">
        <w:rPr>
          <w:sz w:val="28"/>
          <w:szCs w:val="28"/>
          <w:lang w:val="en-US"/>
        </w:rPr>
        <w:t>Polisar</w:t>
      </w:r>
      <w:proofErr w:type="spellEnd"/>
      <w:r w:rsidRPr="00C354D5">
        <w:rPr>
          <w:sz w:val="28"/>
          <w:szCs w:val="28"/>
          <w:lang w:val="en-US"/>
        </w:rPr>
        <w:t xml:space="preserve"> </w:t>
      </w:r>
      <w:proofErr w:type="spellStart"/>
      <w:r w:rsidRPr="00C354D5">
        <w:rPr>
          <w:sz w:val="28"/>
          <w:szCs w:val="28"/>
          <w:lang w:val="en-US"/>
        </w:rPr>
        <w:t>Tekstil</w:t>
      </w:r>
      <w:proofErr w:type="spellEnd"/>
      <w:r w:rsidRPr="00C354D5">
        <w:rPr>
          <w:sz w:val="28"/>
          <w:szCs w:val="28"/>
          <w:lang w:val="en-US"/>
        </w:rPr>
        <w:t>“.</w:t>
      </w:r>
    </w:p>
    <w:p w:rsidR="008A63D6" w:rsidRPr="00C354D5" w:rsidRDefault="006731C0" w:rsidP="008A63D6">
      <w:pPr>
        <w:spacing w:line="360" w:lineRule="auto"/>
        <w:ind w:firstLine="708"/>
        <w:jc w:val="both"/>
        <w:rPr>
          <w:sz w:val="28"/>
          <w:szCs w:val="28"/>
          <w:lang w:val="en-US"/>
        </w:rPr>
      </w:pPr>
      <w:r w:rsidRPr="00EB5C6D">
        <w:rPr>
          <w:sz w:val="28"/>
          <w:szCs w:val="28"/>
          <w:lang w:val="en-US"/>
        </w:rPr>
        <w:t>3.11. </w:t>
      </w:r>
      <w:r w:rsidR="008A63D6" w:rsidRPr="00C354D5">
        <w:rPr>
          <w:sz w:val="28"/>
          <w:szCs w:val="28"/>
          <w:lang w:val="en-US"/>
        </w:rPr>
        <w:t xml:space="preserve">Regarding the joint work for stimulating the growth of mutual trade turnover, the Commission recommended business entities to use more actively </w:t>
      </w:r>
      <w:r w:rsidR="008A63D6" w:rsidRPr="00C354D5">
        <w:rPr>
          <w:sz w:val="28"/>
          <w:szCs w:val="28"/>
          <w:lang w:val="en-US"/>
        </w:rPr>
        <w:lastRenderedPageBreak/>
        <w:t>the export support system operating in the Republic of Belarus through specialized institutions in the field of export crediting, leasing and insurance of export risks.</w:t>
      </w:r>
    </w:p>
    <w:p w:rsidR="008A63D6" w:rsidRPr="00C354D5" w:rsidRDefault="008A63D6" w:rsidP="008A63D6">
      <w:pPr>
        <w:spacing w:line="360" w:lineRule="auto"/>
        <w:ind w:firstLine="708"/>
        <w:jc w:val="both"/>
        <w:rPr>
          <w:sz w:val="28"/>
          <w:szCs w:val="28"/>
          <w:lang w:val="en-US"/>
        </w:rPr>
      </w:pPr>
      <w:r w:rsidRPr="00C354D5">
        <w:rPr>
          <w:sz w:val="28"/>
          <w:szCs w:val="28"/>
          <w:lang w:val="en-US"/>
        </w:rPr>
        <w:t xml:space="preserve">The Belarusian </w:t>
      </w:r>
      <w:r w:rsidR="006E328F" w:rsidRPr="00C354D5">
        <w:rPr>
          <w:sz w:val="28"/>
          <w:szCs w:val="28"/>
          <w:lang w:val="en-US"/>
        </w:rPr>
        <w:t>Party</w:t>
      </w:r>
      <w:r w:rsidRPr="00C354D5">
        <w:rPr>
          <w:sz w:val="28"/>
          <w:szCs w:val="28"/>
          <w:lang w:val="en-US"/>
        </w:rPr>
        <w:t xml:space="preserve"> will provide in the near future to the Turkish </w:t>
      </w:r>
      <w:r w:rsidR="006E328F" w:rsidRPr="00C354D5">
        <w:rPr>
          <w:sz w:val="28"/>
          <w:szCs w:val="28"/>
          <w:lang w:val="en-US"/>
        </w:rPr>
        <w:t>Party</w:t>
      </w:r>
      <w:r w:rsidRPr="00C354D5">
        <w:rPr>
          <w:sz w:val="28"/>
          <w:szCs w:val="28"/>
          <w:lang w:val="en-US"/>
        </w:rPr>
        <w:t xml:space="preserve"> for its consideration the information on financial mechanisms to support exports. </w:t>
      </w:r>
    </w:p>
    <w:p w:rsidR="008A63D6" w:rsidRPr="00C354D5" w:rsidRDefault="00765C5C" w:rsidP="009A3505">
      <w:pPr>
        <w:spacing w:line="360" w:lineRule="auto"/>
        <w:ind w:firstLine="708"/>
        <w:jc w:val="both"/>
        <w:rPr>
          <w:sz w:val="28"/>
          <w:szCs w:val="28"/>
          <w:lang w:val="en-US"/>
        </w:rPr>
      </w:pPr>
      <w:r w:rsidRPr="00C354D5">
        <w:rPr>
          <w:sz w:val="28"/>
          <w:szCs w:val="28"/>
          <w:lang w:val="en-US"/>
        </w:rPr>
        <w:t>3.1</w:t>
      </w:r>
      <w:r w:rsidR="008A63D6" w:rsidRPr="00C354D5">
        <w:rPr>
          <w:sz w:val="28"/>
          <w:szCs w:val="28"/>
          <w:lang w:val="en-US"/>
        </w:rPr>
        <w:t>2</w:t>
      </w:r>
      <w:r w:rsidRPr="00C354D5">
        <w:rPr>
          <w:sz w:val="28"/>
          <w:szCs w:val="28"/>
          <w:lang w:val="en-US"/>
        </w:rPr>
        <w:t>. </w:t>
      </w:r>
      <w:r w:rsidR="008A63D6" w:rsidRPr="00C354D5">
        <w:rPr>
          <w:sz w:val="28"/>
          <w:szCs w:val="28"/>
          <w:lang w:val="en-US"/>
        </w:rPr>
        <w:t xml:space="preserve">The Parties welcomed constructive collaboration and approval of important issues concerning the implementation by the Turkish </w:t>
      </w:r>
      <w:proofErr w:type="gramStart"/>
      <w:r w:rsidR="008A63D6" w:rsidRPr="00C354D5">
        <w:rPr>
          <w:sz w:val="28"/>
          <w:szCs w:val="28"/>
          <w:lang w:val="en-US"/>
        </w:rPr>
        <w:t xml:space="preserve">company </w:t>
      </w:r>
      <w:r w:rsidR="00C354D5">
        <w:rPr>
          <w:sz w:val="28"/>
          <w:szCs w:val="28"/>
          <w:lang w:val="en-US"/>
        </w:rPr>
        <w:t>”</w:t>
      </w:r>
      <w:proofErr w:type="spellStart"/>
      <w:r w:rsidR="00973325" w:rsidRPr="00C354D5">
        <w:rPr>
          <w:sz w:val="28"/>
          <w:szCs w:val="28"/>
          <w:lang w:val="en-US"/>
        </w:rPr>
        <w:t>Güriş</w:t>
      </w:r>
      <w:proofErr w:type="spellEnd"/>
      <w:proofErr w:type="gramEnd"/>
      <w:r w:rsidR="00973325" w:rsidRPr="00C354D5">
        <w:rPr>
          <w:sz w:val="28"/>
          <w:szCs w:val="28"/>
          <w:lang w:val="en-US"/>
        </w:rPr>
        <w:t xml:space="preserve"> </w:t>
      </w:r>
      <w:proofErr w:type="spellStart"/>
      <w:r w:rsidR="00973325" w:rsidRPr="00C354D5">
        <w:rPr>
          <w:sz w:val="28"/>
          <w:szCs w:val="28"/>
          <w:lang w:val="en-US"/>
        </w:rPr>
        <w:t>Inşaat</w:t>
      </w:r>
      <w:proofErr w:type="spellEnd"/>
      <w:r w:rsidR="00973325" w:rsidRPr="00C354D5">
        <w:rPr>
          <w:sz w:val="28"/>
          <w:szCs w:val="28"/>
          <w:lang w:val="en-US"/>
        </w:rPr>
        <w:t xml:space="preserve"> </w:t>
      </w:r>
      <w:proofErr w:type="spellStart"/>
      <w:r w:rsidR="008A63D6" w:rsidRPr="00C354D5">
        <w:rPr>
          <w:sz w:val="28"/>
          <w:szCs w:val="28"/>
          <w:lang w:val="en-US"/>
        </w:rPr>
        <w:t>ve</w:t>
      </w:r>
      <w:proofErr w:type="spellEnd"/>
      <w:r w:rsidR="008A63D6" w:rsidRPr="00C354D5">
        <w:rPr>
          <w:sz w:val="28"/>
          <w:szCs w:val="28"/>
          <w:lang w:val="en-US"/>
        </w:rPr>
        <w:t xml:space="preserve"> </w:t>
      </w:r>
      <w:proofErr w:type="spellStart"/>
      <w:r w:rsidR="008A63D6" w:rsidRPr="00C354D5">
        <w:rPr>
          <w:sz w:val="28"/>
          <w:szCs w:val="28"/>
          <w:lang w:val="en-US"/>
        </w:rPr>
        <w:t>Mühendislik</w:t>
      </w:r>
      <w:proofErr w:type="spellEnd"/>
      <w:r w:rsidR="008A63D6" w:rsidRPr="00C354D5">
        <w:rPr>
          <w:sz w:val="28"/>
          <w:szCs w:val="28"/>
          <w:lang w:val="en-US"/>
        </w:rPr>
        <w:t xml:space="preserve"> A.Ş.</w:t>
      </w:r>
      <w:r w:rsidR="00C354D5">
        <w:rPr>
          <w:sz w:val="28"/>
          <w:szCs w:val="28"/>
          <w:lang w:val="en-US"/>
        </w:rPr>
        <w:t>“</w:t>
      </w:r>
      <w:r w:rsidR="008A63D6" w:rsidRPr="00C354D5">
        <w:rPr>
          <w:sz w:val="28"/>
          <w:szCs w:val="28"/>
          <w:lang w:val="en-US"/>
        </w:rPr>
        <w:t xml:space="preserve"> of the project for the construction of the </w:t>
      </w:r>
      <w:r w:rsidR="00973325" w:rsidRPr="00C354D5">
        <w:rPr>
          <w:sz w:val="28"/>
          <w:szCs w:val="28"/>
          <w:lang w:val="en-US"/>
        </w:rPr>
        <w:t>”</w:t>
      </w:r>
      <w:proofErr w:type="spellStart"/>
      <w:r w:rsidR="008A63D6" w:rsidRPr="00C354D5">
        <w:rPr>
          <w:sz w:val="28"/>
          <w:szCs w:val="28"/>
          <w:lang w:val="en-US"/>
        </w:rPr>
        <w:t>Veleshkovichi</w:t>
      </w:r>
      <w:proofErr w:type="spellEnd"/>
      <w:r w:rsidR="00973325" w:rsidRPr="00C354D5">
        <w:rPr>
          <w:sz w:val="28"/>
          <w:szCs w:val="28"/>
          <w:lang w:val="en-US"/>
        </w:rPr>
        <w:t>“</w:t>
      </w:r>
      <w:r w:rsidR="008A63D6" w:rsidRPr="00C354D5">
        <w:rPr>
          <w:sz w:val="28"/>
          <w:szCs w:val="28"/>
          <w:lang w:val="en-US"/>
        </w:rPr>
        <w:t xml:space="preserve"> wind farm in the Vitebsk </w:t>
      </w:r>
      <w:r w:rsidR="00973325" w:rsidRPr="00C354D5">
        <w:rPr>
          <w:sz w:val="28"/>
          <w:szCs w:val="28"/>
          <w:lang w:val="en-US"/>
        </w:rPr>
        <w:t xml:space="preserve">Region </w:t>
      </w:r>
      <w:r w:rsidR="008A63D6" w:rsidRPr="00C354D5">
        <w:rPr>
          <w:sz w:val="28"/>
          <w:szCs w:val="28"/>
          <w:lang w:val="en-US"/>
        </w:rPr>
        <w:t>of the Republic of Belarus.</w:t>
      </w:r>
    </w:p>
    <w:p w:rsidR="00892EFB" w:rsidRPr="00C354D5" w:rsidRDefault="00892EFB" w:rsidP="009A3505">
      <w:pPr>
        <w:spacing w:line="360" w:lineRule="auto"/>
        <w:ind w:firstLine="708"/>
        <w:jc w:val="both"/>
        <w:rPr>
          <w:sz w:val="28"/>
          <w:szCs w:val="28"/>
          <w:lang w:val="en-US"/>
        </w:rPr>
      </w:pPr>
      <w:r w:rsidRPr="00C354D5">
        <w:rPr>
          <w:sz w:val="28"/>
          <w:szCs w:val="28"/>
          <w:lang w:val="en-US"/>
        </w:rPr>
        <w:t>3.1</w:t>
      </w:r>
      <w:r w:rsidR="00973325" w:rsidRPr="00C354D5">
        <w:rPr>
          <w:sz w:val="28"/>
          <w:szCs w:val="28"/>
          <w:lang w:val="en-US"/>
        </w:rPr>
        <w:t>3</w:t>
      </w:r>
      <w:r w:rsidRPr="00C354D5">
        <w:rPr>
          <w:sz w:val="28"/>
          <w:szCs w:val="28"/>
          <w:lang w:val="en-US"/>
        </w:rPr>
        <w:t>. </w:t>
      </w:r>
      <w:r w:rsidR="00973325" w:rsidRPr="00C354D5">
        <w:rPr>
          <w:sz w:val="28"/>
          <w:szCs w:val="28"/>
          <w:lang w:val="en-US"/>
        </w:rPr>
        <w:t xml:space="preserve">The Parties have agreed to provide necessary </w:t>
      </w:r>
      <w:r w:rsidR="009B7E76">
        <w:rPr>
          <w:sz w:val="28"/>
          <w:szCs w:val="28"/>
          <w:lang w:val="en-US"/>
        </w:rPr>
        <w:t>facilitation</w:t>
      </w:r>
      <w:r w:rsidR="00973325" w:rsidRPr="00C354D5">
        <w:rPr>
          <w:sz w:val="28"/>
          <w:szCs w:val="28"/>
          <w:lang w:val="en-US"/>
        </w:rPr>
        <w:t xml:space="preserve"> to the Ministry of Communications and Informatization of the Republic of Belarus and the Turkish </w:t>
      </w:r>
      <w:proofErr w:type="gramStart"/>
      <w:r w:rsidR="00973325" w:rsidRPr="00C354D5">
        <w:rPr>
          <w:sz w:val="28"/>
          <w:szCs w:val="28"/>
          <w:lang w:val="en-US"/>
        </w:rPr>
        <w:t>company ”</w:t>
      </w:r>
      <w:proofErr w:type="spellStart"/>
      <w:r w:rsidR="00973325" w:rsidRPr="00C354D5">
        <w:rPr>
          <w:sz w:val="28"/>
          <w:szCs w:val="28"/>
          <w:lang w:val="en-US"/>
        </w:rPr>
        <w:t>Turkcell</w:t>
      </w:r>
      <w:proofErr w:type="spellEnd"/>
      <w:proofErr w:type="gramEnd"/>
      <w:r w:rsidR="00973325" w:rsidRPr="00C354D5">
        <w:rPr>
          <w:sz w:val="28"/>
          <w:szCs w:val="28"/>
          <w:lang w:val="en-US"/>
        </w:rPr>
        <w:t xml:space="preserve"> </w:t>
      </w:r>
      <w:proofErr w:type="spellStart"/>
      <w:r w:rsidR="00973325" w:rsidRPr="00C354D5">
        <w:rPr>
          <w:sz w:val="28"/>
          <w:szCs w:val="28"/>
          <w:lang w:val="en-US"/>
        </w:rPr>
        <w:t>İletişim</w:t>
      </w:r>
      <w:proofErr w:type="spellEnd"/>
      <w:r w:rsidR="00973325" w:rsidRPr="00C354D5">
        <w:rPr>
          <w:sz w:val="28"/>
          <w:szCs w:val="28"/>
          <w:lang w:val="en-US"/>
        </w:rPr>
        <w:t xml:space="preserve"> </w:t>
      </w:r>
      <w:proofErr w:type="spellStart"/>
      <w:r w:rsidR="00973325" w:rsidRPr="00C354D5">
        <w:rPr>
          <w:sz w:val="28"/>
          <w:szCs w:val="28"/>
          <w:lang w:val="en-US"/>
        </w:rPr>
        <w:t>Hizmetleri</w:t>
      </w:r>
      <w:proofErr w:type="spellEnd"/>
      <w:r w:rsidR="00973325" w:rsidRPr="00C354D5">
        <w:rPr>
          <w:sz w:val="28"/>
          <w:szCs w:val="28"/>
          <w:lang w:val="en-US"/>
        </w:rPr>
        <w:t xml:space="preserve"> A.Ş.“ to agree on approaches concerning further development of </w:t>
      </w:r>
      <w:r w:rsidR="00E83F12" w:rsidRPr="00C354D5">
        <w:rPr>
          <w:sz w:val="28"/>
          <w:szCs w:val="28"/>
          <w:lang w:val="en-US"/>
        </w:rPr>
        <w:t>CJSC</w:t>
      </w:r>
      <w:r w:rsidR="00E83F12">
        <w:rPr>
          <w:sz w:val="28"/>
          <w:szCs w:val="28"/>
          <w:lang w:val="en-US"/>
        </w:rPr>
        <w:t xml:space="preserve"> </w:t>
      </w:r>
      <w:r w:rsidR="00973325" w:rsidRPr="00C354D5">
        <w:rPr>
          <w:sz w:val="28"/>
          <w:szCs w:val="28"/>
          <w:lang w:val="en-US"/>
        </w:rPr>
        <w:t>”</w:t>
      </w:r>
      <w:proofErr w:type="spellStart"/>
      <w:r w:rsidR="00973325" w:rsidRPr="00C354D5">
        <w:rPr>
          <w:sz w:val="28"/>
          <w:szCs w:val="28"/>
          <w:lang w:val="en-US"/>
        </w:rPr>
        <w:t>BeST</w:t>
      </w:r>
      <w:proofErr w:type="spellEnd"/>
      <w:r w:rsidR="00973325" w:rsidRPr="00C354D5">
        <w:rPr>
          <w:sz w:val="28"/>
          <w:szCs w:val="28"/>
          <w:lang w:val="en-US"/>
        </w:rPr>
        <w:t>“.</w:t>
      </w:r>
    </w:p>
    <w:p w:rsidR="00EC2516" w:rsidRPr="00C354D5" w:rsidRDefault="00EC2516" w:rsidP="009A3505">
      <w:pPr>
        <w:autoSpaceDE w:val="0"/>
        <w:autoSpaceDN w:val="0"/>
        <w:adjustRightInd w:val="0"/>
        <w:spacing w:line="360" w:lineRule="auto"/>
        <w:ind w:firstLine="708"/>
        <w:jc w:val="both"/>
        <w:rPr>
          <w:sz w:val="28"/>
          <w:szCs w:val="28"/>
          <w:lang w:val="en-US" w:eastAsia="ru-RU"/>
        </w:rPr>
      </w:pPr>
    </w:p>
    <w:p w:rsidR="00EC2516" w:rsidRPr="00C354D5" w:rsidRDefault="00EC2516" w:rsidP="009A3505">
      <w:pPr>
        <w:pStyle w:val="1"/>
        <w:spacing w:line="360" w:lineRule="auto"/>
        <w:jc w:val="both"/>
        <w:rPr>
          <w:bCs/>
          <w:sz w:val="28"/>
          <w:szCs w:val="28"/>
          <w:lang w:val="en-US"/>
        </w:rPr>
      </w:pPr>
      <w:r w:rsidRPr="00C354D5">
        <w:rPr>
          <w:bCs/>
          <w:sz w:val="28"/>
          <w:szCs w:val="28"/>
          <w:lang w:val="en-US"/>
        </w:rPr>
        <w:t xml:space="preserve">4. </w:t>
      </w:r>
      <w:r w:rsidR="00973325" w:rsidRPr="00C354D5">
        <w:rPr>
          <w:bCs/>
          <w:sz w:val="28"/>
          <w:szCs w:val="28"/>
          <w:lang w:val="en-US"/>
        </w:rPr>
        <w:t>Cooperation in the banking and financial sphere</w:t>
      </w:r>
    </w:p>
    <w:p w:rsidR="00EC2516" w:rsidRPr="00C354D5" w:rsidRDefault="00EC2516" w:rsidP="009A3505">
      <w:pPr>
        <w:autoSpaceDE w:val="0"/>
        <w:autoSpaceDN w:val="0"/>
        <w:adjustRightInd w:val="0"/>
        <w:spacing w:line="360" w:lineRule="auto"/>
        <w:ind w:firstLine="708"/>
        <w:jc w:val="both"/>
        <w:rPr>
          <w:sz w:val="28"/>
          <w:szCs w:val="28"/>
          <w:lang w:val="en-US" w:eastAsia="ru-RU"/>
        </w:rPr>
      </w:pPr>
    </w:p>
    <w:p w:rsidR="009B6D54" w:rsidRPr="00C354D5" w:rsidRDefault="00644F82" w:rsidP="009B6D54">
      <w:pPr>
        <w:spacing w:line="360" w:lineRule="auto"/>
        <w:ind w:firstLine="708"/>
        <w:jc w:val="both"/>
        <w:rPr>
          <w:sz w:val="28"/>
          <w:szCs w:val="28"/>
          <w:lang w:val="en-US"/>
        </w:rPr>
      </w:pPr>
      <w:r w:rsidRPr="00C354D5">
        <w:rPr>
          <w:sz w:val="28"/>
          <w:szCs w:val="28"/>
          <w:lang w:val="en-US"/>
        </w:rPr>
        <w:t>4.</w:t>
      </w:r>
      <w:r w:rsidR="00104C68" w:rsidRPr="00C354D5">
        <w:rPr>
          <w:sz w:val="28"/>
          <w:szCs w:val="28"/>
          <w:lang w:val="en-US"/>
        </w:rPr>
        <w:t>1</w:t>
      </w:r>
      <w:r w:rsidRPr="00C354D5">
        <w:rPr>
          <w:sz w:val="28"/>
          <w:szCs w:val="28"/>
          <w:lang w:val="en-US"/>
        </w:rPr>
        <w:t>.</w:t>
      </w:r>
      <w:r w:rsidR="009415A8" w:rsidRPr="00C354D5">
        <w:rPr>
          <w:sz w:val="28"/>
          <w:szCs w:val="28"/>
          <w:lang w:val="en-US"/>
        </w:rPr>
        <w:t> </w:t>
      </w:r>
      <w:r w:rsidR="00973325" w:rsidRPr="00C354D5">
        <w:rPr>
          <w:sz w:val="28"/>
          <w:szCs w:val="28"/>
          <w:lang w:val="en-US"/>
        </w:rPr>
        <w:t xml:space="preserve">The Parties pointed out that there are no legislative obstacles for mutual settlements in national currencies and agreed to recommend to the banks of both countries to actively use the Belarusian </w:t>
      </w:r>
      <w:r w:rsidR="007875BE" w:rsidRPr="00C354D5">
        <w:rPr>
          <w:sz w:val="28"/>
          <w:szCs w:val="28"/>
          <w:lang w:val="en-US"/>
        </w:rPr>
        <w:t xml:space="preserve">Ruble </w:t>
      </w:r>
      <w:r w:rsidR="00973325" w:rsidRPr="00C354D5">
        <w:rPr>
          <w:sz w:val="28"/>
          <w:szCs w:val="28"/>
          <w:lang w:val="en-US"/>
        </w:rPr>
        <w:t xml:space="preserve">and the Turkish </w:t>
      </w:r>
      <w:r w:rsidR="007875BE" w:rsidRPr="00C354D5">
        <w:rPr>
          <w:sz w:val="28"/>
          <w:szCs w:val="28"/>
          <w:lang w:val="en-US"/>
        </w:rPr>
        <w:t xml:space="preserve">Lira </w:t>
      </w:r>
      <w:r w:rsidR="00973325" w:rsidRPr="00C354D5">
        <w:rPr>
          <w:sz w:val="28"/>
          <w:szCs w:val="28"/>
          <w:lang w:val="en-US"/>
        </w:rPr>
        <w:t>for mutual payments.</w:t>
      </w:r>
    </w:p>
    <w:p w:rsidR="00314E7C" w:rsidRPr="00C354D5" w:rsidRDefault="00314E7C" w:rsidP="00314E7C">
      <w:pPr>
        <w:spacing w:line="360" w:lineRule="auto"/>
        <w:ind w:firstLine="708"/>
        <w:jc w:val="both"/>
        <w:rPr>
          <w:sz w:val="28"/>
          <w:szCs w:val="28"/>
          <w:lang w:val="en-US"/>
        </w:rPr>
      </w:pPr>
      <w:r w:rsidRPr="00C354D5">
        <w:rPr>
          <w:sz w:val="28"/>
          <w:szCs w:val="28"/>
          <w:lang w:val="en-US"/>
        </w:rPr>
        <w:t>4.2. </w:t>
      </w:r>
      <w:r w:rsidR="007875BE" w:rsidRPr="00C354D5">
        <w:rPr>
          <w:sz w:val="28"/>
          <w:szCs w:val="28"/>
          <w:lang w:val="en-US"/>
        </w:rPr>
        <w:t>The Parties have agreed to recommend to the National Bank of the Republic of Belarus and the Central Bank of the Republic of Turkey to reconsider the possibility of concluding an Agreement on Settlement in national currencies.</w:t>
      </w:r>
    </w:p>
    <w:p w:rsidR="00512A6E" w:rsidRPr="00C354D5" w:rsidRDefault="00314E7C" w:rsidP="00644F82">
      <w:pPr>
        <w:spacing w:line="360" w:lineRule="auto"/>
        <w:ind w:firstLine="708"/>
        <w:jc w:val="both"/>
        <w:rPr>
          <w:sz w:val="28"/>
          <w:szCs w:val="28"/>
          <w:lang w:val="en-US"/>
        </w:rPr>
      </w:pPr>
      <w:r w:rsidRPr="00C354D5">
        <w:rPr>
          <w:sz w:val="28"/>
          <w:szCs w:val="28"/>
          <w:lang w:val="en-US"/>
        </w:rPr>
        <w:t>4.3. </w:t>
      </w:r>
      <w:r w:rsidR="007875BE" w:rsidRPr="00C354D5">
        <w:rPr>
          <w:sz w:val="28"/>
          <w:szCs w:val="28"/>
          <w:lang w:val="en-US"/>
        </w:rPr>
        <w:t xml:space="preserve">In order to promote the financing of bilateral projects and to ensure the sustainability of the operating environment in mutual settlements of foreign trade contracts, including in national currencies, the Parties expressed their </w:t>
      </w:r>
      <w:r w:rsidR="007875BE" w:rsidRPr="00C354D5">
        <w:rPr>
          <w:sz w:val="28"/>
          <w:szCs w:val="28"/>
          <w:lang w:val="en-US"/>
        </w:rPr>
        <w:lastRenderedPageBreak/>
        <w:t>readiness to continue working together on establishing a bank with Turkish capital in Belarus.</w:t>
      </w:r>
    </w:p>
    <w:p w:rsidR="00512A6E" w:rsidRPr="00C354D5" w:rsidRDefault="00512A6E" w:rsidP="009A3505">
      <w:pPr>
        <w:spacing w:line="360" w:lineRule="auto"/>
        <w:ind w:firstLine="708"/>
        <w:jc w:val="both"/>
        <w:rPr>
          <w:sz w:val="28"/>
          <w:szCs w:val="28"/>
          <w:lang w:val="en-US"/>
        </w:rPr>
      </w:pPr>
      <w:r w:rsidRPr="00C354D5">
        <w:rPr>
          <w:sz w:val="28"/>
          <w:szCs w:val="28"/>
          <w:lang w:val="en-US"/>
        </w:rPr>
        <w:t>4.</w:t>
      </w:r>
      <w:r w:rsidR="00314E7C" w:rsidRPr="00C354D5">
        <w:rPr>
          <w:sz w:val="28"/>
          <w:szCs w:val="28"/>
          <w:lang w:val="en-US"/>
        </w:rPr>
        <w:t>4</w:t>
      </w:r>
      <w:r w:rsidRPr="00C354D5">
        <w:rPr>
          <w:sz w:val="28"/>
          <w:szCs w:val="28"/>
          <w:lang w:val="en-US"/>
        </w:rPr>
        <w:t>. </w:t>
      </w:r>
      <w:r w:rsidR="007875BE" w:rsidRPr="00C354D5">
        <w:rPr>
          <w:sz w:val="28"/>
          <w:szCs w:val="28"/>
          <w:lang w:val="en-US"/>
        </w:rPr>
        <w:t xml:space="preserve">The Belarusian </w:t>
      </w:r>
      <w:r w:rsidR="006E328F" w:rsidRPr="00C354D5">
        <w:rPr>
          <w:sz w:val="28"/>
          <w:szCs w:val="28"/>
          <w:lang w:val="en-US"/>
        </w:rPr>
        <w:t>Party</w:t>
      </w:r>
      <w:r w:rsidR="007875BE" w:rsidRPr="00C354D5">
        <w:rPr>
          <w:sz w:val="28"/>
          <w:szCs w:val="28"/>
          <w:lang w:val="en-US"/>
        </w:rPr>
        <w:t xml:space="preserve"> pointed out the readiness to provide financial support to the Turkish companies in purchasing goods, works and services from the Belarusian </w:t>
      </w:r>
      <w:r w:rsidR="00866AF6" w:rsidRPr="00C354D5">
        <w:rPr>
          <w:sz w:val="28"/>
          <w:szCs w:val="28"/>
          <w:lang w:val="en-US"/>
        </w:rPr>
        <w:t>organizations</w:t>
      </w:r>
      <w:r w:rsidR="007875BE" w:rsidRPr="00C354D5">
        <w:rPr>
          <w:sz w:val="28"/>
          <w:szCs w:val="28"/>
          <w:lang w:val="en-US"/>
        </w:rPr>
        <w:t xml:space="preserve"> through </w:t>
      </w:r>
      <w:proofErr w:type="gramStart"/>
      <w:r w:rsidR="007875BE" w:rsidRPr="00C354D5">
        <w:rPr>
          <w:sz w:val="28"/>
          <w:szCs w:val="28"/>
          <w:lang w:val="en-US"/>
        </w:rPr>
        <w:t xml:space="preserve">JSC </w:t>
      </w:r>
      <w:r w:rsidR="00866AF6" w:rsidRPr="00C354D5">
        <w:rPr>
          <w:sz w:val="28"/>
          <w:szCs w:val="28"/>
          <w:lang w:val="en-US"/>
        </w:rPr>
        <w:t>”</w:t>
      </w:r>
      <w:r w:rsidR="007875BE" w:rsidRPr="00C354D5">
        <w:rPr>
          <w:sz w:val="28"/>
          <w:szCs w:val="28"/>
          <w:lang w:val="en-US"/>
        </w:rPr>
        <w:t>Development</w:t>
      </w:r>
      <w:proofErr w:type="gramEnd"/>
      <w:r w:rsidR="007875BE" w:rsidRPr="00C354D5">
        <w:rPr>
          <w:sz w:val="28"/>
          <w:szCs w:val="28"/>
          <w:lang w:val="en-US"/>
        </w:rPr>
        <w:t xml:space="preserve"> Bank of the Republic of Belarus</w:t>
      </w:r>
      <w:r w:rsidR="00866AF6" w:rsidRPr="00C354D5">
        <w:rPr>
          <w:sz w:val="28"/>
          <w:szCs w:val="28"/>
          <w:lang w:val="en-US"/>
        </w:rPr>
        <w:t>“</w:t>
      </w:r>
      <w:r w:rsidR="007875BE" w:rsidRPr="00C354D5">
        <w:rPr>
          <w:sz w:val="28"/>
          <w:szCs w:val="28"/>
          <w:lang w:val="en-US"/>
        </w:rPr>
        <w:t>.</w:t>
      </w:r>
    </w:p>
    <w:p w:rsidR="00AA1E17" w:rsidRPr="00C354D5" w:rsidRDefault="00512A6E" w:rsidP="009A3505">
      <w:pPr>
        <w:spacing w:line="360" w:lineRule="auto"/>
        <w:ind w:firstLine="708"/>
        <w:jc w:val="both"/>
        <w:rPr>
          <w:sz w:val="28"/>
          <w:szCs w:val="28"/>
          <w:lang w:val="en-US"/>
        </w:rPr>
      </w:pPr>
      <w:r w:rsidRPr="00C354D5">
        <w:rPr>
          <w:sz w:val="28"/>
          <w:szCs w:val="28"/>
          <w:lang w:val="en-US"/>
        </w:rPr>
        <w:t>4.</w:t>
      </w:r>
      <w:r w:rsidR="00827190" w:rsidRPr="00C354D5">
        <w:rPr>
          <w:sz w:val="28"/>
          <w:szCs w:val="28"/>
          <w:lang w:val="en-US"/>
        </w:rPr>
        <w:t>5</w:t>
      </w:r>
      <w:r w:rsidRPr="00C354D5">
        <w:rPr>
          <w:sz w:val="28"/>
          <w:szCs w:val="28"/>
          <w:lang w:val="en-US"/>
        </w:rPr>
        <w:t>.</w:t>
      </w:r>
      <w:r w:rsidR="00AA1E17" w:rsidRPr="00C354D5">
        <w:rPr>
          <w:sz w:val="28"/>
          <w:szCs w:val="28"/>
          <w:lang w:val="en-US"/>
        </w:rPr>
        <w:t> </w:t>
      </w:r>
      <w:r w:rsidR="00866AF6" w:rsidRPr="00C354D5">
        <w:rPr>
          <w:sz w:val="28"/>
          <w:szCs w:val="28"/>
          <w:lang w:val="en-US"/>
        </w:rPr>
        <w:t xml:space="preserve">The Parties have agreed to promote the development of interbank cooperation in terms of financing projects with the insurance coverage provided by the </w:t>
      </w:r>
      <w:proofErr w:type="spellStart"/>
      <w:r w:rsidR="00866AF6" w:rsidRPr="00C354D5">
        <w:rPr>
          <w:sz w:val="28"/>
          <w:szCs w:val="28"/>
          <w:lang w:val="en-US"/>
        </w:rPr>
        <w:t>Türk</w:t>
      </w:r>
      <w:proofErr w:type="spellEnd"/>
      <w:r w:rsidR="00866AF6" w:rsidRPr="00C354D5">
        <w:rPr>
          <w:sz w:val="28"/>
          <w:szCs w:val="28"/>
          <w:lang w:val="en-US"/>
        </w:rPr>
        <w:t xml:space="preserve"> </w:t>
      </w:r>
      <w:proofErr w:type="spellStart"/>
      <w:r w:rsidR="00866AF6" w:rsidRPr="00C354D5">
        <w:rPr>
          <w:sz w:val="28"/>
          <w:szCs w:val="28"/>
          <w:lang w:val="en-US"/>
        </w:rPr>
        <w:t>Eximbank</w:t>
      </w:r>
      <w:proofErr w:type="spellEnd"/>
      <w:r w:rsidR="00866AF6" w:rsidRPr="00C354D5">
        <w:rPr>
          <w:sz w:val="28"/>
          <w:szCs w:val="28"/>
          <w:lang w:val="en-US"/>
        </w:rPr>
        <w:t>, as well as exports of goods and services from Turkey on a country limit or under the guarantees of the Government of the Republic of Belarus.</w:t>
      </w:r>
    </w:p>
    <w:p w:rsidR="00866AF6" w:rsidRPr="00C354D5" w:rsidRDefault="00866AF6" w:rsidP="009A3505">
      <w:pPr>
        <w:spacing w:line="360" w:lineRule="auto"/>
        <w:ind w:firstLine="708"/>
        <w:jc w:val="both"/>
        <w:rPr>
          <w:sz w:val="28"/>
          <w:szCs w:val="28"/>
          <w:lang w:val="en-US"/>
        </w:rPr>
      </w:pPr>
      <w:r w:rsidRPr="00C354D5">
        <w:rPr>
          <w:sz w:val="28"/>
          <w:szCs w:val="28"/>
          <w:lang w:val="en-US"/>
        </w:rPr>
        <w:t>4.6. </w:t>
      </w:r>
      <w:r w:rsidR="007E776E" w:rsidRPr="00C354D5">
        <w:rPr>
          <w:sz w:val="28"/>
          <w:szCs w:val="28"/>
          <w:lang w:val="en-US"/>
        </w:rPr>
        <w:t xml:space="preserve">The Belarusian </w:t>
      </w:r>
      <w:r w:rsidR="00C354D5" w:rsidRPr="00C354D5">
        <w:rPr>
          <w:sz w:val="28"/>
          <w:szCs w:val="28"/>
          <w:lang w:val="en-US"/>
        </w:rPr>
        <w:t>Party</w:t>
      </w:r>
      <w:r w:rsidR="007E776E" w:rsidRPr="00C354D5">
        <w:rPr>
          <w:sz w:val="28"/>
          <w:szCs w:val="28"/>
          <w:lang w:val="en-US"/>
        </w:rPr>
        <w:t xml:space="preserve"> has noted the readiness of the Joint Stock </w:t>
      </w:r>
      <w:proofErr w:type="gramStart"/>
      <w:r w:rsidR="007E776E" w:rsidRPr="00C354D5">
        <w:rPr>
          <w:sz w:val="28"/>
          <w:szCs w:val="28"/>
          <w:lang w:val="en-US"/>
        </w:rPr>
        <w:t>Company ”Savings</w:t>
      </w:r>
      <w:proofErr w:type="gramEnd"/>
      <w:r w:rsidR="007E776E" w:rsidRPr="00C354D5">
        <w:rPr>
          <w:sz w:val="28"/>
          <w:szCs w:val="28"/>
          <w:lang w:val="en-US"/>
        </w:rPr>
        <w:t xml:space="preserve"> Bank ”</w:t>
      </w:r>
      <w:proofErr w:type="spellStart"/>
      <w:r w:rsidR="007E776E" w:rsidRPr="00C354D5">
        <w:rPr>
          <w:sz w:val="28"/>
          <w:szCs w:val="28"/>
          <w:lang w:val="en-US"/>
        </w:rPr>
        <w:t>Belarusbank</w:t>
      </w:r>
      <w:proofErr w:type="spellEnd"/>
      <w:r w:rsidR="007E776E" w:rsidRPr="00C354D5">
        <w:rPr>
          <w:sz w:val="28"/>
          <w:szCs w:val="28"/>
          <w:lang w:val="en-US"/>
        </w:rPr>
        <w:t>“ to be a financial expert and provide advisory support in terms of interaction between Belarusian and Turkish businesses.</w:t>
      </w:r>
    </w:p>
    <w:p w:rsidR="00512A6E" w:rsidRPr="00C354D5" w:rsidRDefault="00512A6E" w:rsidP="009A3505">
      <w:pPr>
        <w:autoSpaceDE w:val="0"/>
        <w:autoSpaceDN w:val="0"/>
        <w:adjustRightInd w:val="0"/>
        <w:spacing w:line="360" w:lineRule="auto"/>
        <w:ind w:firstLine="708"/>
        <w:jc w:val="both"/>
        <w:rPr>
          <w:sz w:val="28"/>
          <w:szCs w:val="28"/>
          <w:lang w:val="en-US" w:eastAsia="ru-RU"/>
        </w:rPr>
      </w:pPr>
    </w:p>
    <w:p w:rsidR="005C7B21" w:rsidRPr="00C354D5" w:rsidRDefault="00AA1E17" w:rsidP="009A3505">
      <w:pPr>
        <w:pStyle w:val="1"/>
        <w:spacing w:line="360" w:lineRule="auto"/>
        <w:jc w:val="both"/>
        <w:rPr>
          <w:bCs/>
          <w:sz w:val="28"/>
          <w:szCs w:val="28"/>
          <w:lang w:val="en-US"/>
        </w:rPr>
      </w:pPr>
      <w:r w:rsidRPr="00C354D5">
        <w:rPr>
          <w:bCs/>
          <w:sz w:val="28"/>
          <w:szCs w:val="28"/>
          <w:lang w:val="en-US"/>
        </w:rPr>
        <w:t>5</w:t>
      </w:r>
      <w:r w:rsidR="005C7B21" w:rsidRPr="00C354D5">
        <w:rPr>
          <w:bCs/>
          <w:sz w:val="28"/>
          <w:szCs w:val="28"/>
          <w:lang w:val="en-US"/>
        </w:rPr>
        <w:t xml:space="preserve">. </w:t>
      </w:r>
      <w:r w:rsidR="003932C3" w:rsidRPr="00C354D5">
        <w:rPr>
          <w:bCs/>
          <w:sz w:val="28"/>
          <w:szCs w:val="28"/>
          <w:lang w:val="en-US"/>
        </w:rPr>
        <w:t>Cooperation in the field of industry, science and technology</w:t>
      </w:r>
    </w:p>
    <w:p w:rsidR="00814686" w:rsidRPr="00C354D5" w:rsidRDefault="00814686" w:rsidP="009A3505">
      <w:pPr>
        <w:spacing w:line="360" w:lineRule="auto"/>
        <w:rPr>
          <w:sz w:val="28"/>
          <w:szCs w:val="28"/>
          <w:lang w:val="en-US"/>
        </w:rPr>
      </w:pPr>
    </w:p>
    <w:p w:rsidR="005D3DB4" w:rsidRPr="00C354D5" w:rsidRDefault="00AA1E17" w:rsidP="009A3505">
      <w:pPr>
        <w:spacing w:line="360" w:lineRule="auto"/>
        <w:ind w:firstLine="720"/>
        <w:jc w:val="both"/>
        <w:rPr>
          <w:sz w:val="28"/>
          <w:szCs w:val="28"/>
          <w:lang w:val="en-US"/>
        </w:rPr>
      </w:pPr>
      <w:r w:rsidRPr="00C354D5">
        <w:rPr>
          <w:sz w:val="28"/>
          <w:szCs w:val="28"/>
          <w:lang w:val="en-US"/>
        </w:rPr>
        <w:t>5</w:t>
      </w:r>
      <w:r w:rsidR="00831742" w:rsidRPr="00C354D5">
        <w:rPr>
          <w:sz w:val="28"/>
          <w:szCs w:val="28"/>
          <w:lang w:val="en-US"/>
        </w:rPr>
        <w:t>.1. </w:t>
      </w:r>
      <w:r w:rsidR="004F4449" w:rsidRPr="00C354D5">
        <w:rPr>
          <w:sz w:val="28"/>
          <w:szCs w:val="28"/>
          <w:lang w:val="en-US"/>
        </w:rPr>
        <w:t>The Parties welcomed conduction of the fourth meeting of the Joint Working Group on industrial-technological cooperation in the Republic of Turkey (Istanbul) in January 28-29, 2020 on the level of deputy Ministers of Industry and also conduction of the second meeting of the Joint Belarusian-Turkish commission on cooperation in science and technology in December 1, 2020.</w:t>
      </w:r>
    </w:p>
    <w:p w:rsidR="00831742" w:rsidRPr="00C354D5" w:rsidRDefault="00AA1E17" w:rsidP="009A3505">
      <w:pPr>
        <w:spacing w:line="360" w:lineRule="auto"/>
        <w:ind w:firstLine="720"/>
        <w:jc w:val="both"/>
        <w:rPr>
          <w:sz w:val="28"/>
          <w:szCs w:val="28"/>
          <w:lang w:val="en-US"/>
        </w:rPr>
      </w:pPr>
      <w:r w:rsidRPr="00C354D5">
        <w:rPr>
          <w:sz w:val="28"/>
          <w:szCs w:val="28"/>
          <w:lang w:val="en-US"/>
        </w:rPr>
        <w:t>5</w:t>
      </w:r>
      <w:r w:rsidR="00831742" w:rsidRPr="00C354D5">
        <w:rPr>
          <w:sz w:val="28"/>
          <w:szCs w:val="28"/>
          <w:lang w:val="en-US"/>
        </w:rPr>
        <w:t>.2. </w:t>
      </w:r>
      <w:r w:rsidR="00EC63FE" w:rsidRPr="00C354D5">
        <w:rPr>
          <w:sz w:val="28"/>
          <w:szCs w:val="28"/>
          <w:lang w:val="en-US"/>
        </w:rPr>
        <w:t>Parties welcomed further work on bilateral industrial projects</w:t>
      </w:r>
      <w:r w:rsidR="00831742" w:rsidRPr="00C354D5">
        <w:rPr>
          <w:sz w:val="28"/>
          <w:szCs w:val="28"/>
          <w:lang w:val="en-US"/>
        </w:rPr>
        <w:t>.</w:t>
      </w:r>
      <w:r w:rsidR="00EC63FE" w:rsidRPr="00C354D5">
        <w:rPr>
          <w:sz w:val="28"/>
          <w:szCs w:val="28"/>
          <w:lang w:val="en-US"/>
        </w:rPr>
        <w:t xml:space="preserve"> </w:t>
      </w:r>
    </w:p>
    <w:p w:rsidR="00831742" w:rsidRPr="00C354D5" w:rsidRDefault="00AA1E17" w:rsidP="009A3505">
      <w:pPr>
        <w:spacing w:line="360" w:lineRule="auto"/>
        <w:ind w:firstLine="720"/>
        <w:jc w:val="both"/>
        <w:rPr>
          <w:sz w:val="28"/>
          <w:szCs w:val="28"/>
          <w:lang w:val="en-US"/>
        </w:rPr>
      </w:pPr>
      <w:r w:rsidRPr="00C354D5">
        <w:rPr>
          <w:sz w:val="28"/>
          <w:szCs w:val="28"/>
          <w:lang w:val="en-US"/>
        </w:rPr>
        <w:t>5</w:t>
      </w:r>
      <w:r w:rsidR="00512A6E" w:rsidRPr="00C354D5">
        <w:rPr>
          <w:sz w:val="28"/>
          <w:szCs w:val="28"/>
          <w:lang w:val="en-US"/>
        </w:rPr>
        <w:t>.3. </w:t>
      </w:r>
      <w:r w:rsidR="00EC63FE" w:rsidRPr="00C354D5">
        <w:rPr>
          <w:sz w:val="28"/>
          <w:szCs w:val="28"/>
          <w:lang w:val="en-US"/>
        </w:rPr>
        <w:t xml:space="preserve">The Belarusian Party informed regarding the elaboration with the Turkish </w:t>
      </w:r>
      <w:proofErr w:type="gramStart"/>
      <w:r w:rsidR="00EC63FE" w:rsidRPr="00C354D5">
        <w:rPr>
          <w:sz w:val="28"/>
          <w:szCs w:val="28"/>
          <w:lang w:val="en-US"/>
        </w:rPr>
        <w:t>company ”</w:t>
      </w:r>
      <w:proofErr w:type="spellStart"/>
      <w:r w:rsidR="00EC63FE" w:rsidRPr="00C354D5">
        <w:rPr>
          <w:sz w:val="28"/>
          <w:szCs w:val="28"/>
          <w:lang w:val="en-US"/>
        </w:rPr>
        <w:t>Karakaya</w:t>
      </w:r>
      <w:proofErr w:type="spellEnd"/>
      <w:proofErr w:type="gramEnd"/>
      <w:r w:rsidR="00EC63FE" w:rsidRPr="00C354D5">
        <w:rPr>
          <w:sz w:val="28"/>
          <w:szCs w:val="28"/>
          <w:lang w:val="en-US"/>
        </w:rPr>
        <w:t xml:space="preserve"> Industrial Technologies“ of the possibility to promote electric buses to the Turkish market with an assessment of the prospects for establishing an assembly line.</w:t>
      </w:r>
    </w:p>
    <w:p w:rsidR="00EC63FE" w:rsidRPr="00C354D5" w:rsidRDefault="00AA1E17" w:rsidP="00EC63FE">
      <w:pPr>
        <w:spacing w:line="360" w:lineRule="auto"/>
        <w:ind w:firstLine="720"/>
        <w:jc w:val="both"/>
        <w:rPr>
          <w:sz w:val="28"/>
          <w:szCs w:val="28"/>
          <w:lang w:val="en-US"/>
        </w:rPr>
      </w:pPr>
      <w:r w:rsidRPr="00C354D5">
        <w:rPr>
          <w:sz w:val="28"/>
          <w:szCs w:val="28"/>
          <w:lang w:val="en-US"/>
        </w:rPr>
        <w:lastRenderedPageBreak/>
        <w:t>5</w:t>
      </w:r>
      <w:r w:rsidR="00512A6E" w:rsidRPr="00C354D5">
        <w:rPr>
          <w:sz w:val="28"/>
          <w:szCs w:val="28"/>
          <w:lang w:val="en-US"/>
        </w:rPr>
        <w:t>.4. </w:t>
      </w:r>
      <w:r w:rsidR="00EC63FE" w:rsidRPr="00C354D5">
        <w:rPr>
          <w:sz w:val="28"/>
          <w:szCs w:val="28"/>
          <w:lang w:val="en-US"/>
        </w:rPr>
        <w:t xml:space="preserve">The Belarusian Party pointed out the prospects for the implementation of projects in Belarus to establish import-substituting production capacities with the participation of Turkish capital. </w:t>
      </w:r>
    </w:p>
    <w:p w:rsidR="00831742" w:rsidRPr="00C354D5" w:rsidRDefault="00EC63FE" w:rsidP="00EC63FE">
      <w:pPr>
        <w:spacing w:line="360" w:lineRule="auto"/>
        <w:ind w:firstLine="720"/>
        <w:jc w:val="both"/>
        <w:rPr>
          <w:sz w:val="28"/>
          <w:szCs w:val="28"/>
          <w:lang w:val="en-US"/>
        </w:rPr>
      </w:pPr>
      <w:r w:rsidRPr="00C354D5">
        <w:rPr>
          <w:sz w:val="28"/>
          <w:szCs w:val="28"/>
          <w:lang w:val="en-US"/>
        </w:rPr>
        <w:t>The Turkish Party will send in the near future to the Belarusian Party information about possible areas for cooperation on the substitution of imported goods from the EU with Turkish products in Belarus and possible establishment of joint production capacities as a response to the proposal of the Ministry of Economy of the Republic of Belarus dated on July 26, 2021.</w:t>
      </w:r>
    </w:p>
    <w:p w:rsidR="00831742" w:rsidRPr="00C354D5" w:rsidRDefault="00AA1E17" w:rsidP="009A3505">
      <w:pPr>
        <w:spacing w:line="360" w:lineRule="auto"/>
        <w:ind w:firstLine="720"/>
        <w:jc w:val="both"/>
        <w:rPr>
          <w:sz w:val="28"/>
          <w:szCs w:val="28"/>
          <w:lang w:val="en-US"/>
        </w:rPr>
      </w:pPr>
      <w:r w:rsidRPr="00C354D5">
        <w:rPr>
          <w:sz w:val="28"/>
          <w:szCs w:val="28"/>
          <w:lang w:val="en-US"/>
        </w:rPr>
        <w:t>5</w:t>
      </w:r>
      <w:r w:rsidR="00831742" w:rsidRPr="00C354D5">
        <w:rPr>
          <w:sz w:val="28"/>
          <w:szCs w:val="28"/>
          <w:lang w:val="en-US"/>
        </w:rPr>
        <w:t>.5. </w:t>
      </w:r>
      <w:r w:rsidR="006E0A4A" w:rsidRPr="00C354D5">
        <w:rPr>
          <w:sz w:val="28"/>
          <w:szCs w:val="28"/>
          <w:lang w:val="en-US"/>
        </w:rPr>
        <w:t>The Parties welcomed the continuation of work on joint scientific and technical projects in the fields of optical electronics, physics, informatics</w:t>
      </w:r>
      <w:r w:rsidR="00831742" w:rsidRPr="00C354D5">
        <w:rPr>
          <w:sz w:val="28"/>
          <w:szCs w:val="28"/>
          <w:lang w:val="en-US"/>
        </w:rPr>
        <w:t>.</w:t>
      </w:r>
    </w:p>
    <w:p w:rsidR="006E0A4A" w:rsidRPr="00C354D5" w:rsidRDefault="00AA1E17" w:rsidP="006E0A4A">
      <w:pPr>
        <w:spacing w:line="360" w:lineRule="auto"/>
        <w:ind w:firstLine="708"/>
        <w:jc w:val="both"/>
        <w:rPr>
          <w:sz w:val="28"/>
          <w:szCs w:val="28"/>
          <w:lang w:val="en-US"/>
        </w:rPr>
      </w:pPr>
      <w:r w:rsidRPr="00C354D5">
        <w:rPr>
          <w:sz w:val="28"/>
          <w:szCs w:val="28"/>
          <w:lang w:val="en-US"/>
        </w:rPr>
        <w:t>5.</w:t>
      </w:r>
      <w:r w:rsidR="009415A8" w:rsidRPr="00C354D5">
        <w:rPr>
          <w:sz w:val="28"/>
          <w:szCs w:val="28"/>
          <w:lang w:val="en-US"/>
        </w:rPr>
        <w:t>6</w:t>
      </w:r>
      <w:r w:rsidRPr="00C354D5">
        <w:rPr>
          <w:sz w:val="28"/>
          <w:szCs w:val="28"/>
          <w:lang w:val="en-US"/>
        </w:rPr>
        <w:t>. </w:t>
      </w:r>
      <w:r w:rsidR="006E0A4A" w:rsidRPr="00C354D5">
        <w:rPr>
          <w:sz w:val="28"/>
          <w:szCs w:val="28"/>
          <w:lang w:val="en-US"/>
        </w:rPr>
        <w:t>The Parties expressed their satisfaction with the cooperation in the field of standardization, conformity assessment, accreditation, testing and calibration.</w:t>
      </w:r>
    </w:p>
    <w:p w:rsidR="00AA1E17" w:rsidRPr="00C354D5" w:rsidRDefault="006E0A4A" w:rsidP="006E0A4A">
      <w:pPr>
        <w:spacing w:line="360" w:lineRule="auto"/>
        <w:ind w:firstLine="708"/>
        <w:jc w:val="both"/>
        <w:rPr>
          <w:sz w:val="28"/>
          <w:szCs w:val="28"/>
          <w:lang w:val="en-US"/>
        </w:rPr>
      </w:pPr>
      <w:r w:rsidRPr="00C354D5">
        <w:rPr>
          <w:sz w:val="28"/>
          <w:szCs w:val="28"/>
          <w:lang w:val="en-US"/>
        </w:rPr>
        <w:t>The Parties emphasized the importance of further cooperation between the Turkish Standards Institution (TSE) and the State Committee for Standardization of the Republic of Belarus (GOSSTANDART)</w:t>
      </w:r>
      <w:r w:rsidR="00AA1E17" w:rsidRPr="00C354D5">
        <w:rPr>
          <w:sz w:val="28"/>
          <w:szCs w:val="28"/>
          <w:lang w:val="en-US"/>
        </w:rPr>
        <w:t>.</w:t>
      </w:r>
    </w:p>
    <w:p w:rsidR="00CB6832" w:rsidRPr="00C354D5" w:rsidRDefault="00B77668" w:rsidP="009A3505">
      <w:pPr>
        <w:spacing w:line="360" w:lineRule="auto"/>
        <w:ind w:firstLine="708"/>
        <w:jc w:val="both"/>
        <w:rPr>
          <w:sz w:val="28"/>
          <w:szCs w:val="28"/>
          <w:lang w:val="en-US"/>
        </w:rPr>
      </w:pPr>
      <w:r w:rsidRPr="00C354D5">
        <w:rPr>
          <w:sz w:val="28"/>
          <w:szCs w:val="28"/>
          <w:lang w:val="en-US"/>
        </w:rPr>
        <w:t>5.7. </w:t>
      </w:r>
      <w:r w:rsidR="006E0A4A" w:rsidRPr="00C354D5">
        <w:rPr>
          <w:sz w:val="28"/>
          <w:szCs w:val="28"/>
          <w:lang w:val="en-US"/>
        </w:rPr>
        <w:t xml:space="preserve">The Parties expressed their satisfaction with the development of cooperation between the State Committee of Science and Technology, the National Academy of Sciences of Belarus and the Scientific and Technological Research Council of Turkey (TUBITAK) in the field </w:t>
      </w:r>
      <w:r w:rsidR="00CB6832" w:rsidRPr="00C354D5">
        <w:rPr>
          <w:sz w:val="28"/>
          <w:szCs w:val="28"/>
          <w:lang w:val="en-US"/>
        </w:rPr>
        <w:t>of information and communication technology, optoelectronics, nanomaterials, etc.</w:t>
      </w:r>
    </w:p>
    <w:p w:rsidR="00B77668" w:rsidRPr="00C354D5" w:rsidRDefault="00B77668" w:rsidP="009A3505">
      <w:pPr>
        <w:spacing w:line="360" w:lineRule="auto"/>
        <w:ind w:firstLine="708"/>
        <w:jc w:val="both"/>
        <w:rPr>
          <w:sz w:val="28"/>
          <w:szCs w:val="28"/>
          <w:lang w:val="en-US"/>
        </w:rPr>
      </w:pPr>
    </w:p>
    <w:p w:rsidR="005D3DB4" w:rsidRPr="00C354D5" w:rsidRDefault="00D24EB9" w:rsidP="009A3505">
      <w:pPr>
        <w:pStyle w:val="1"/>
        <w:spacing w:line="360" w:lineRule="auto"/>
        <w:jc w:val="both"/>
        <w:rPr>
          <w:bCs/>
          <w:sz w:val="28"/>
          <w:szCs w:val="28"/>
          <w:lang w:val="en-US"/>
        </w:rPr>
      </w:pPr>
      <w:r w:rsidRPr="00C354D5">
        <w:rPr>
          <w:bCs/>
          <w:sz w:val="28"/>
          <w:szCs w:val="28"/>
          <w:lang w:val="en-US"/>
        </w:rPr>
        <w:t>6</w:t>
      </w:r>
      <w:r w:rsidR="005C7B21" w:rsidRPr="00C354D5">
        <w:rPr>
          <w:bCs/>
          <w:sz w:val="28"/>
          <w:szCs w:val="28"/>
          <w:lang w:val="en-US"/>
        </w:rPr>
        <w:t>.</w:t>
      </w:r>
      <w:r w:rsidR="00A67421" w:rsidRPr="00C354D5">
        <w:rPr>
          <w:bCs/>
          <w:sz w:val="28"/>
          <w:szCs w:val="28"/>
          <w:lang w:val="en-US"/>
        </w:rPr>
        <w:t> </w:t>
      </w:r>
      <w:r w:rsidR="007E0A83" w:rsidRPr="00C354D5">
        <w:rPr>
          <w:bCs/>
          <w:sz w:val="28"/>
          <w:szCs w:val="28"/>
          <w:lang w:val="en-US"/>
        </w:rPr>
        <w:t xml:space="preserve">Cooperation in transport and logistics </w:t>
      </w:r>
    </w:p>
    <w:p w:rsidR="00784BCC" w:rsidRPr="00C354D5" w:rsidRDefault="00784BCC" w:rsidP="009A3505">
      <w:pPr>
        <w:spacing w:line="360" w:lineRule="auto"/>
        <w:rPr>
          <w:sz w:val="28"/>
          <w:szCs w:val="28"/>
          <w:lang w:val="en-US"/>
        </w:rPr>
      </w:pPr>
    </w:p>
    <w:p w:rsidR="00831742" w:rsidRPr="00C354D5" w:rsidRDefault="00D24EB9" w:rsidP="009A3505">
      <w:pPr>
        <w:spacing w:line="360" w:lineRule="auto"/>
        <w:ind w:firstLine="720"/>
        <w:jc w:val="both"/>
        <w:rPr>
          <w:sz w:val="28"/>
          <w:szCs w:val="28"/>
          <w:lang w:val="en-US"/>
        </w:rPr>
      </w:pPr>
      <w:r w:rsidRPr="00C354D5">
        <w:rPr>
          <w:sz w:val="28"/>
          <w:szCs w:val="28"/>
          <w:lang w:val="en-US"/>
        </w:rPr>
        <w:t>6</w:t>
      </w:r>
      <w:r w:rsidR="00831742" w:rsidRPr="00C354D5">
        <w:rPr>
          <w:sz w:val="28"/>
          <w:szCs w:val="28"/>
          <w:lang w:val="en-US"/>
        </w:rPr>
        <w:t>.1. </w:t>
      </w:r>
      <w:r w:rsidR="001401C7" w:rsidRPr="00C354D5">
        <w:rPr>
          <w:sz w:val="28"/>
          <w:szCs w:val="28"/>
          <w:lang w:val="en-US"/>
        </w:rPr>
        <w:t>The Parties emphasized the successful cooperation in the transport sphere within the framework of the implementation of the signed intergovernmental agreements on international road transport, on air traffic and air transport cooperation and on international combined transport of goods.</w:t>
      </w:r>
    </w:p>
    <w:p w:rsidR="000B5365" w:rsidRPr="00C354D5" w:rsidRDefault="000B5365" w:rsidP="009A3505">
      <w:pPr>
        <w:spacing w:line="360" w:lineRule="auto"/>
        <w:ind w:firstLine="720"/>
        <w:jc w:val="both"/>
        <w:rPr>
          <w:sz w:val="28"/>
          <w:szCs w:val="28"/>
          <w:lang w:val="en-US"/>
        </w:rPr>
      </w:pPr>
      <w:r w:rsidRPr="00C354D5">
        <w:rPr>
          <w:sz w:val="28"/>
          <w:szCs w:val="28"/>
          <w:lang w:val="en-US"/>
        </w:rPr>
        <w:lastRenderedPageBreak/>
        <w:t>The Parties expressed their satisfaction with the growth in trade and road transportation between the two countries and welcomed the start of the project on information exchange within the framework of the Agreement on mutual trade promotion system.</w:t>
      </w:r>
    </w:p>
    <w:p w:rsidR="00A04E36" w:rsidRPr="00C354D5" w:rsidRDefault="00A04E36" w:rsidP="009A3505">
      <w:pPr>
        <w:spacing w:line="360" w:lineRule="auto"/>
        <w:ind w:firstLine="720"/>
        <w:jc w:val="both"/>
        <w:rPr>
          <w:sz w:val="28"/>
          <w:szCs w:val="28"/>
          <w:lang w:val="en-US"/>
        </w:rPr>
      </w:pPr>
      <w:r w:rsidRPr="00C354D5">
        <w:rPr>
          <w:sz w:val="28"/>
          <w:szCs w:val="28"/>
          <w:lang w:val="en-US"/>
        </w:rPr>
        <w:t xml:space="preserve">The Parties have agreed to </w:t>
      </w:r>
      <w:r w:rsidR="00E83F12">
        <w:rPr>
          <w:sz w:val="28"/>
          <w:szCs w:val="28"/>
          <w:lang w:val="en-US"/>
        </w:rPr>
        <w:t xml:space="preserve">conduct </w:t>
      </w:r>
      <w:r w:rsidRPr="00C354D5">
        <w:rPr>
          <w:sz w:val="28"/>
          <w:szCs w:val="28"/>
          <w:lang w:val="en-US"/>
        </w:rPr>
        <w:t>the next meeting of the Belarusian-Turkish Joint Commission on International Road Transportation in Ankara in 2022</w:t>
      </w:r>
      <w:r w:rsidRPr="00C354D5">
        <w:t xml:space="preserve"> </w:t>
      </w:r>
      <w:r w:rsidRPr="00C354D5">
        <w:rPr>
          <w:sz w:val="28"/>
          <w:szCs w:val="28"/>
          <w:lang w:val="en-US"/>
        </w:rPr>
        <w:t>within a timeframe agreed through diplomatic channels.</w:t>
      </w:r>
    </w:p>
    <w:p w:rsidR="00FA2225" w:rsidRPr="00C354D5" w:rsidRDefault="00FA2225" w:rsidP="009A3505">
      <w:pPr>
        <w:spacing w:line="360" w:lineRule="auto"/>
        <w:ind w:firstLine="720"/>
        <w:jc w:val="both"/>
        <w:rPr>
          <w:sz w:val="28"/>
          <w:szCs w:val="28"/>
          <w:lang w:val="en-US"/>
        </w:rPr>
      </w:pPr>
      <w:r w:rsidRPr="00C354D5">
        <w:rPr>
          <w:sz w:val="28"/>
          <w:szCs w:val="28"/>
          <w:lang w:val="en-US"/>
        </w:rPr>
        <w:t xml:space="preserve">In order to promote mutual trade, the Commission recommended to the Ministry of Transport and Communications of the Republic of Belarus and the Ministry of Transport and Infrastructure of the Republic of Turkey to consider the possibility of providing the necessary number of permits to carriers for the year 2022. </w:t>
      </w:r>
    </w:p>
    <w:p w:rsidR="0008739B" w:rsidRPr="00C354D5" w:rsidRDefault="00FA2225" w:rsidP="009A3505">
      <w:pPr>
        <w:spacing w:line="360" w:lineRule="auto"/>
        <w:ind w:firstLine="720"/>
        <w:jc w:val="both"/>
        <w:rPr>
          <w:sz w:val="28"/>
          <w:szCs w:val="28"/>
          <w:lang w:val="en-US"/>
        </w:rPr>
      </w:pPr>
      <w:r w:rsidRPr="00C354D5">
        <w:rPr>
          <w:sz w:val="28"/>
          <w:szCs w:val="28"/>
          <w:lang w:val="en-US"/>
        </w:rPr>
        <w:t>The Parties shall issue and convey through diplomatic channels 6,000 permits for bilateral and transit carriage of goods by road (</w:t>
      </w:r>
      <w:proofErr w:type="gramStart"/>
      <w:r w:rsidRPr="00C354D5">
        <w:rPr>
          <w:sz w:val="28"/>
          <w:szCs w:val="28"/>
          <w:lang w:val="en-US"/>
        </w:rPr>
        <w:t>type ”A</w:t>
      </w:r>
      <w:proofErr w:type="gramEnd"/>
      <w:r w:rsidRPr="00C354D5">
        <w:rPr>
          <w:sz w:val="28"/>
          <w:szCs w:val="28"/>
          <w:lang w:val="en-US"/>
        </w:rPr>
        <w:t xml:space="preserve">“) </w:t>
      </w:r>
      <w:r w:rsidR="0008739B" w:rsidRPr="00C354D5">
        <w:rPr>
          <w:sz w:val="28"/>
          <w:szCs w:val="28"/>
          <w:lang w:val="en-US"/>
        </w:rPr>
        <w:t>free of charge</w:t>
      </w:r>
      <w:r w:rsidRPr="00C354D5">
        <w:rPr>
          <w:sz w:val="28"/>
          <w:szCs w:val="28"/>
          <w:lang w:val="en-US"/>
        </w:rPr>
        <w:t xml:space="preserve">, 1,500 permits for bilateral and transit </w:t>
      </w:r>
      <w:r w:rsidR="0008739B" w:rsidRPr="00C354D5">
        <w:rPr>
          <w:sz w:val="28"/>
          <w:szCs w:val="28"/>
          <w:lang w:val="en-US"/>
        </w:rPr>
        <w:t xml:space="preserve">carriage of goods by road </w:t>
      </w:r>
      <w:r w:rsidRPr="00C354D5">
        <w:rPr>
          <w:sz w:val="28"/>
          <w:szCs w:val="28"/>
          <w:lang w:val="en-US"/>
        </w:rPr>
        <w:t xml:space="preserve">(type </w:t>
      </w:r>
      <w:r w:rsidR="0008739B" w:rsidRPr="00C354D5">
        <w:rPr>
          <w:sz w:val="28"/>
          <w:szCs w:val="28"/>
          <w:lang w:val="en-US"/>
        </w:rPr>
        <w:t>”</w:t>
      </w:r>
      <w:r w:rsidRPr="00C354D5">
        <w:rPr>
          <w:sz w:val="28"/>
          <w:szCs w:val="28"/>
          <w:lang w:val="en-US"/>
        </w:rPr>
        <w:t>B</w:t>
      </w:r>
      <w:r w:rsidR="0008739B" w:rsidRPr="00C354D5">
        <w:rPr>
          <w:sz w:val="28"/>
          <w:szCs w:val="28"/>
          <w:lang w:val="en-US"/>
        </w:rPr>
        <w:t>“</w:t>
      </w:r>
      <w:r w:rsidRPr="00C354D5">
        <w:rPr>
          <w:sz w:val="28"/>
          <w:szCs w:val="28"/>
          <w:lang w:val="en-US"/>
        </w:rPr>
        <w:t xml:space="preserve">) </w:t>
      </w:r>
      <w:r w:rsidR="0008739B" w:rsidRPr="00C354D5">
        <w:rPr>
          <w:sz w:val="28"/>
          <w:szCs w:val="28"/>
          <w:lang w:val="en-US"/>
        </w:rPr>
        <w:t xml:space="preserve">free of </w:t>
      </w:r>
      <w:r w:rsidRPr="00C354D5">
        <w:rPr>
          <w:sz w:val="28"/>
          <w:szCs w:val="28"/>
          <w:lang w:val="en-US"/>
        </w:rPr>
        <w:t xml:space="preserve">charge and 2,000 permits for bilateral and transit </w:t>
      </w:r>
      <w:r w:rsidR="0008739B" w:rsidRPr="00C354D5">
        <w:rPr>
          <w:sz w:val="28"/>
          <w:szCs w:val="28"/>
          <w:lang w:val="en-US"/>
        </w:rPr>
        <w:t xml:space="preserve">carriage of goods by road </w:t>
      </w:r>
      <w:r w:rsidRPr="00C354D5">
        <w:rPr>
          <w:sz w:val="28"/>
          <w:szCs w:val="28"/>
          <w:lang w:val="en-US"/>
        </w:rPr>
        <w:t xml:space="preserve">(type </w:t>
      </w:r>
      <w:r w:rsidR="0008739B" w:rsidRPr="00C354D5">
        <w:rPr>
          <w:sz w:val="28"/>
          <w:szCs w:val="28"/>
          <w:lang w:val="en-US"/>
        </w:rPr>
        <w:t>”</w:t>
      </w:r>
      <w:r w:rsidRPr="00C354D5">
        <w:rPr>
          <w:sz w:val="28"/>
          <w:szCs w:val="28"/>
          <w:lang w:val="en-US"/>
        </w:rPr>
        <w:t>C</w:t>
      </w:r>
      <w:r w:rsidR="0008739B" w:rsidRPr="00C354D5">
        <w:rPr>
          <w:sz w:val="28"/>
          <w:szCs w:val="28"/>
          <w:lang w:val="en-US"/>
        </w:rPr>
        <w:t>“</w:t>
      </w:r>
      <w:r w:rsidRPr="00C354D5">
        <w:rPr>
          <w:sz w:val="28"/>
          <w:szCs w:val="28"/>
          <w:lang w:val="en-US"/>
        </w:rPr>
        <w:t xml:space="preserve">) </w:t>
      </w:r>
      <w:r w:rsidR="0008739B" w:rsidRPr="00C354D5">
        <w:rPr>
          <w:sz w:val="28"/>
          <w:szCs w:val="28"/>
          <w:lang w:val="en-US"/>
        </w:rPr>
        <w:t>free of charge</w:t>
      </w:r>
      <w:r w:rsidRPr="00C354D5">
        <w:rPr>
          <w:sz w:val="28"/>
          <w:szCs w:val="28"/>
          <w:lang w:val="en-US"/>
        </w:rPr>
        <w:t>.</w:t>
      </w:r>
    </w:p>
    <w:p w:rsidR="00F7440F" w:rsidRPr="00C354D5" w:rsidRDefault="00D24EB9" w:rsidP="009A3505">
      <w:pPr>
        <w:spacing w:line="360" w:lineRule="auto"/>
        <w:ind w:firstLine="720"/>
        <w:jc w:val="both"/>
        <w:rPr>
          <w:sz w:val="28"/>
          <w:szCs w:val="28"/>
          <w:lang w:val="en-US"/>
        </w:rPr>
      </w:pPr>
      <w:r w:rsidRPr="00C354D5">
        <w:rPr>
          <w:sz w:val="28"/>
          <w:szCs w:val="28"/>
          <w:lang w:val="en-US"/>
        </w:rPr>
        <w:t>6</w:t>
      </w:r>
      <w:r w:rsidR="00831742" w:rsidRPr="00C354D5">
        <w:rPr>
          <w:sz w:val="28"/>
          <w:szCs w:val="28"/>
          <w:lang w:val="en-US"/>
        </w:rPr>
        <w:t>.</w:t>
      </w:r>
      <w:r w:rsidR="00A3314E" w:rsidRPr="00C354D5">
        <w:rPr>
          <w:sz w:val="28"/>
          <w:szCs w:val="28"/>
          <w:lang w:val="en-US"/>
        </w:rPr>
        <w:t>2</w:t>
      </w:r>
      <w:r w:rsidR="00831742" w:rsidRPr="00C354D5">
        <w:rPr>
          <w:sz w:val="28"/>
          <w:szCs w:val="28"/>
          <w:lang w:val="en-US"/>
        </w:rPr>
        <w:t>.</w:t>
      </w:r>
      <w:r w:rsidR="00267E4A" w:rsidRPr="00C354D5">
        <w:rPr>
          <w:sz w:val="28"/>
          <w:szCs w:val="28"/>
          <w:lang w:val="en-US"/>
        </w:rPr>
        <w:t> </w:t>
      </w:r>
      <w:r w:rsidR="0008739B" w:rsidRPr="00C354D5">
        <w:rPr>
          <w:sz w:val="28"/>
          <w:szCs w:val="28"/>
          <w:lang w:val="en-US"/>
        </w:rPr>
        <w:t>The Parties have agreed to promote the implementation of projects to reduce the cost of cargo delivery between Belarus and Turkey.</w:t>
      </w:r>
    </w:p>
    <w:p w:rsidR="008F41EC" w:rsidRPr="00C354D5" w:rsidRDefault="008F41EC" w:rsidP="009A3505">
      <w:pPr>
        <w:spacing w:line="360" w:lineRule="auto"/>
        <w:ind w:firstLine="720"/>
        <w:jc w:val="both"/>
        <w:rPr>
          <w:sz w:val="28"/>
          <w:szCs w:val="28"/>
          <w:lang w:val="en-US"/>
        </w:rPr>
      </w:pPr>
      <w:r w:rsidRPr="00C354D5">
        <w:rPr>
          <w:sz w:val="28"/>
          <w:szCs w:val="28"/>
          <w:lang w:val="en-US"/>
        </w:rPr>
        <w:t>6.3. </w:t>
      </w:r>
      <w:r w:rsidR="0008739B" w:rsidRPr="00C354D5">
        <w:rPr>
          <w:sz w:val="28"/>
          <w:szCs w:val="28"/>
          <w:lang w:val="en-US"/>
        </w:rPr>
        <w:t>The parties have agreed to enhance contacts between logistics companies of the two countries, including the implementation of joint logistics projects.</w:t>
      </w:r>
    </w:p>
    <w:p w:rsidR="0008739B" w:rsidRPr="00C354D5" w:rsidRDefault="00D24EB9" w:rsidP="0008739B">
      <w:pPr>
        <w:spacing w:line="360" w:lineRule="auto"/>
        <w:ind w:firstLine="720"/>
        <w:jc w:val="both"/>
        <w:rPr>
          <w:sz w:val="28"/>
          <w:szCs w:val="28"/>
          <w:lang w:val="en-US"/>
        </w:rPr>
      </w:pPr>
      <w:r w:rsidRPr="00C354D5">
        <w:rPr>
          <w:sz w:val="28"/>
          <w:szCs w:val="28"/>
          <w:lang w:val="en-US"/>
        </w:rPr>
        <w:t>6</w:t>
      </w:r>
      <w:r w:rsidR="006C2428" w:rsidRPr="00C354D5">
        <w:rPr>
          <w:sz w:val="28"/>
          <w:szCs w:val="28"/>
          <w:lang w:val="en-US"/>
        </w:rPr>
        <w:t>.</w:t>
      </w:r>
      <w:r w:rsidR="008F41EC" w:rsidRPr="00C354D5">
        <w:rPr>
          <w:sz w:val="28"/>
          <w:szCs w:val="28"/>
          <w:lang w:val="en-US"/>
        </w:rPr>
        <w:t>4</w:t>
      </w:r>
      <w:r w:rsidR="0070292F" w:rsidRPr="00C354D5">
        <w:rPr>
          <w:sz w:val="28"/>
          <w:szCs w:val="28"/>
          <w:lang w:val="en-US"/>
        </w:rPr>
        <w:t>. </w:t>
      </w:r>
      <w:r w:rsidR="0008739B" w:rsidRPr="00C354D5">
        <w:rPr>
          <w:sz w:val="28"/>
          <w:szCs w:val="28"/>
          <w:lang w:val="en-US"/>
        </w:rPr>
        <w:t xml:space="preserve">The Commission welcomed the strengthening and further development of bilateral cooperation in the field of air transport. </w:t>
      </w:r>
    </w:p>
    <w:p w:rsidR="0008739B" w:rsidRPr="00C354D5" w:rsidRDefault="0008739B" w:rsidP="0008739B">
      <w:pPr>
        <w:spacing w:line="360" w:lineRule="auto"/>
        <w:ind w:firstLine="720"/>
        <w:jc w:val="both"/>
        <w:rPr>
          <w:sz w:val="28"/>
          <w:szCs w:val="28"/>
          <w:lang w:val="en-US"/>
        </w:rPr>
      </w:pPr>
      <w:r w:rsidRPr="00C354D5">
        <w:rPr>
          <w:sz w:val="28"/>
          <w:szCs w:val="28"/>
          <w:lang w:val="en-US"/>
        </w:rPr>
        <w:t xml:space="preserve">The Parties have agreed to promote the implementation of the agreements between the national air carriers </w:t>
      </w:r>
      <w:proofErr w:type="spellStart"/>
      <w:r w:rsidRPr="00C354D5">
        <w:rPr>
          <w:sz w:val="28"/>
          <w:szCs w:val="28"/>
          <w:lang w:val="en-US"/>
        </w:rPr>
        <w:t>Belavia</w:t>
      </w:r>
      <w:proofErr w:type="spellEnd"/>
      <w:r w:rsidRPr="00C354D5">
        <w:rPr>
          <w:sz w:val="28"/>
          <w:szCs w:val="28"/>
          <w:lang w:val="en-US"/>
        </w:rPr>
        <w:t xml:space="preserve"> Belarusian Airlines and Turkish Airlines.</w:t>
      </w:r>
    </w:p>
    <w:p w:rsidR="00784BCC" w:rsidRPr="00C354D5" w:rsidRDefault="00784BCC" w:rsidP="009A3505">
      <w:pPr>
        <w:spacing w:line="360" w:lineRule="auto"/>
        <w:ind w:firstLine="720"/>
        <w:jc w:val="both"/>
        <w:rPr>
          <w:sz w:val="28"/>
          <w:szCs w:val="28"/>
          <w:lang w:val="en-US"/>
        </w:rPr>
      </w:pPr>
    </w:p>
    <w:p w:rsidR="005C7B21" w:rsidRPr="00C354D5" w:rsidRDefault="00A73A22" w:rsidP="009A3505">
      <w:pPr>
        <w:pStyle w:val="1"/>
        <w:spacing w:line="360" w:lineRule="auto"/>
        <w:jc w:val="both"/>
        <w:rPr>
          <w:sz w:val="28"/>
          <w:szCs w:val="28"/>
          <w:lang w:val="en-US"/>
        </w:rPr>
      </w:pPr>
      <w:r w:rsidRPr="00C354D5">
        <w:rPr>
          <w:sz w:val="28"/>
          <w:szCs w:val="28"/>
          <w:lang w:val="en-US"/>
        </w:rPr>
        <w:lastRenderedPageBreak/>
        <w:t>7</w:t>
      </w:r>
      <w:r w:rsidR="005C7B21" w:rsidRPr="00C354D5">
        <w:rPr>
          <w:sz w:val="28"/>
          <w:szCs w:val="28"/>
          <w:lang w:val="en-US"/>
        </w:rPr>
        <w:t xml:space="preserve">. </w:t>
      </w:r>
      <w:r w:rsidR="00944E63" w:rsidRPr="00C354D5">
        <w:rPr>
          <w:sz w:val="28"/>
          <w:szCs w:val="28"/>
          <w:lang w:val="en-US"/>
        </w:rPr>
        <w:t xml:space="preserve">Cooperation in the field of agriculture </w:t>
      </w:r>
    </w:p>
    <w:p w:rsidR="002F4CF1" w:rsidRPr="00C354D5" w:rsidRDefault="002F4CF1" w:rsidP="009A3505">
      <w:pPr>
        <w:spacing w:line="360" w:lineRule="auto"/>
        <w:ind w:firstLine="708"/>
        <w:jc w:val="both"/>
        <w:rPr>
          <w:sz w:val="28"/>
          <w:szCs w:val="28"/>
          <w:lang w:val="en-US"/>
        </w:rPr>
      </w:pPr>
    </w:p>
    <w:p w:rsidR="00944E63" w:rsidRPr="00C354D5" w:rsidRDefault="00A73A22" w:rsidP="009A3505">
      <w:pPr>
        <w:spacing w:line="360" w:lineRule="auto"/>
        <w:ind w:firstLine="708"/>
        <w:jc w:val="both"/>
        <w:rPr>
          <w:sz w:val="28"/>
          <w:szCs w:val="28"/>
          <w:lang w:val="en-US"/>
        </w:rPr>
      </w:pPr>
      <w:r w:rsidRPr="00C354D5">
        <w:rPr>
          <w:sz w:val="28"/>
          <w:szCs w:val="28"/>
          <w:lang w:val="en-US"/>
        </w:rPr>
        <w:t>7</w:t>
      </w:r>
      <w:r w:rsidR="0022201E" w:rsidRPr="00C354D5">
        <w:rPr>
          <w:sz w:val="28"/>
          <w:szCs w:val="28"/>
          <w:lang w:val="en-US"/>
        </w:rPr>
        <w:t>.</w:t>
      </w:r>
      <w:r w:rsidRPr="00C354D5">
        <w:rPr>
          <w:sz w:val="28"/>
          <w:szCs w:val="28"/>
          <w:lang w:val="en-US"/>
        </w:rPr>
        <w:t>1</w:t>
      </w:r>
      <w:r w:rsidR="0022201E" w:rsidRPr="00C354D5">
        <w:rPr>
          <w:sz w:val="28"/>
          <w:szCs w:val="28"/>
          <w:lang w:val="en-US"/>
        </w:rPr>
        <w:t>. </w:t>
      </w:r>
      <w:r w:rsidR="00944E63" w:rsidRPr="00C354D5">
        <w:rPr>
          <w:sz w:val="28"/>
          <w:szCs w:val="28"/>
          <w:lang w:val="en-US"/>
        </w:rPr>
        <w:t>The Commission welcomed the conducting of the first meeting of the Belarusian-Turkish Working Group on Agriculture in the format of videoconference on 26 August 2021 and the signing of the Minutes.</w:t>
      </w:r>
    </w:p>
    <w:p w:rsidR="00944E63" w:rsidRPr="00C354D5" w:rsidRDefault="00944E63" w:rsidP="009A3505">
      <w:pPr>
        <w:spacing w:line="360" w:lineRule="auto"/>
        <w:ind w:firstLine="708"/>
        <w:jc w:val="both"/>
        <w:rPr>
          <w:sz w:val="28"/>
          <w:szCs w:val="28"/>
          <w:lang w:val="en-US"/>
        </w:rPr>
      </w:pPr>
      <w:r w:rsidRPr="00C354D5">
        <w:rPr>
          <w:sz w:val="28"/>
          <w:szCs w:val="28"/>
          <w:lang w:val="en-US"/>
        </w:rPr>
        <w:t>The Parties have agreed to increase the volume and nomenclature of mutual supplies of foodstuffs and agricultural raw materials, as well as to intensify work in the following areas:</w:t>
      </w:r>
    </w:p>
    <w:p w:rsidR="007E380D" w:rsidRPr="00C354D5" w:rsidRDefault="007E380D" w:rsidP="007E380D">
      <w:pPr>
        <w:spacing w:line="360" w:lineRule="auto"/>
        <w:ind w:firstLine="708"/>
        <w:jc w:val="both"/>
        <w:rPr>
          <w:sz w:val="28"/>
          <w:szCs w:val="28"/>
          <w:lang w:val="en-US"/>
        </w:rPr>
      </w:pPr>
      <w:r w:rsidRPr="00C354D5">
        <w:rPr>
          <w:sz w:val="28"/>
          <w:szCs w:val="28"/>
          <w:lang w:val="en-US"/>
        </w:rPr>
        <w:t>– Animal health (veterinary) and livestock;</w:t>
      </w:r>
    </w:p>
    <w:p w:rsidR="007E380D" w:rsidRPr="00C354D5" w:rsidRDefault="007E380D" w:rsidP="007E380D">
      <w:pPr>
        <w:spacing w:line="360" w:lineRule="auto"/>
        <w:ind w:firstLine="708"/>
        <w:jc w:val="both"/>
        <w:rPr>
          <w:sz w:val="28"/>
          <w:szCs w:val="28"/>
          <w:lang w:val="en-US"/>
        </w:rPr>
      </w:pPr>
      <w:r w:rsidRPr="00C354D5">
        <w:rPr>
          <w:sz w:val="28"/>
          <w:szCs w:val="28"/>
          <w:lang w:val="en-US"/>
        </w:rPr>
        <w:t>– Phytosanitary and plant production;</w:t>
      </w:r>
    </w:p>
    <w:p w:rsidR="007E380D" w:rsidRPr="00C354D5" w:rsidRDefault="007E380D" w:rsidP="007E380D">
      <w:pPr>
        <w:spacing w:line="360" w:lineRule="auto"/>
        <w:ind w:firstLine="708"/>
        <w:jc w:val="both"/>
        <w:rPr>
          <w:sz w:val="28"/>
          <w:szCs w:val="28"/>
          <w:lang w:val="en-US"/>
        </w:rPr>
      </w:pPr>
      <w:r w:rsidRPr="00C354D5">
        <w:rPr>
          <w:sz w:val="28"/>
          <w:szCs w:val="28"/>
          <w:lang w:val="en-US"/>
        </w:rPr>
        <w:t>– Agriculture and rural development;</w:t>
      </w:r>
    </w:p>
    <w:p w:rsidR="007E380D" w:rsidRPr="00C354D5" w:rsidRDefault="007E380D" w:rsidP="007E380D">
      <w:pPr>
        <w:spacing w:line="360" w:lineRule="auto"/>
        <w:ind w:firstLine="708"/>
        <w:jc w:val="both"/>
        <w:rPr>
          <w:sz w:val="28"/>
          <w:szCs w:val="28"/>
          <w:lang w:val="en-US"/>
        </w:rPr>
      </w:pPr>
      <w:r w:rsidRPr="00C354D5">
        <w:rPr>
          <w:sz w:val="28"/>
          <w:szCs w:val="28"/>
          <w:lang w:val="en-US"/>
        </w:rPr>
        <w:t>– Fisheries and aquaculture.</w:t>
      </w:r>
    </w:p>
    <w:p w:rsidR="00E07242" w:rsidRPr="00C354D5" w:rsidRDefault="00A73A22" w:rsidP="007E380D">
      <w:pPr>
        <w:spacing w:line="360" w:lineRule="auto"/>
        <w:ind w:firstLine="708"/>
        <w:jc w:val="both"/>
        <w:rPr>
          <w:sz w:val="28"/>
          <w:szCs w:val="28"/>
          <w:lang w:val="en-US"/>
        </w:rPr>
      </w:pPr>
      <w:r w:rsidRPr="00C354D5">
        <w:rPr>
          <w:sz w:val="28"/>
          <w:szCs w:val="28"/>
          <w:lang w:val="en-US"/>
        </w:rPr>
        <w:t>7</w:t>
      </w:r>
      <w:r w:rsidR="00884F33" w:rsidRPr="00C354D5">
        <w:rPr>
          <w:sz w:val="28"/>
          <w:szCs w:val="28"/>
          <w:lang w:val="en-US"/>
        </w:rPr>
        <w:t>.</w:t>
      </w:r>
      <w:r w:rsidR="0061589D" w:rsidRPr="00C354D5">
        <w:rPr>
          <w:sz w:val="28"/>
          <w:szCs w:val="28"/>
          <w:lang w:val="en-US"/>
        </w:rPr>
        <w:t>2</w:t>
      </w:r>
      <w:r w:rsidR="00884F33" w:rsidRPr="00C354D5">
        <w:rPr>
          <w:sz w:val="28"/>
          <w:szCs w:val="28"/>
          <w:lang w:val="en-US"/>
        </w:rPr>
        <w:t>. </w:t>
      </w:r>
      <w:r w:rsidR="007E380D" w:rsidRPr="00C354D5">
        <w:rPr>
          <w:sz w:val="28"/>
          <w:szCs w:val="28"/>
          <w:lang w:val="en-US"/>
        </w:rPr>
        <w:t>The Belarusian Party noted its interest in organizing beef supplies to Turkey and informed the Turkish Party, that it expects the responses to the requests of the Ministry of Agriculture and Food of the Republic of Belarus regarding the following information:</w:t>
      </w:r>
    </w:p>
    <w:p w:rsidR="00F922E6" w:rsidRPr="00C354D5" w:rsidRDefault="00F922E6" w:rsidP="00F922E6">
      <w:pPr>
        <w:spacing w:line="360" w:lineRule="auto"/>
        <w:ind w:firstLine="708"/>
        <w:jc w:val="both"/>
        <w:rPr>
          <w:sz w:val="28"/>
          <w:szCs w:val="28"/>
          <w:lang w:val="en-US"/>
        </w:rPr>
      </w:pPr>
      <w:r w:rsidRPr="00C354D5">
        <w:rPr>
          <w:sz w:val="28"/>
          <w:szCs w:val="28"/>
          <w:lang w:val="en-US"/>
        </w:rPr>
        <w:t>– the list of requested data that the competent authorities of the Republic of Turkey require in order to evaluate the possibility of supplying Belarusian beef;</w:t>
      </w:r>
    </w:p>
    <w:p w:rsidR="00F922E6" w:rsidRPr="00C354D5" w:rsidRDefault="00F922E6" w:rsidP="00F922E6">
      <w:pPr>
        <w:spacing w:line="360" w:lineRule="auto"/>
        <w:ind w:firstLine="708"/>
        <w:jc w:val="both"/>
        <w:rPr>
          <w:sz w:val="28"/>
          <w:szCs w:val="28"/>
          <w:lang w:val="en-US"/>
        </w:rPr>
      </w:pPr>
      <w:r w:rsidRPr="00C354D5">
        <w:rPr>
          <w:sz w:val="28"/>
          <w:szCs w:val="28"/>
          <w:lang w:val="en-US"/>
        </w:rPr>
        <w:t>– a sample veterinary certificate that can be used when supplying beef to Turkey;</w:t>
      </w:r>
    </w:p>
    <w:p w:rsidR="00AE02B1" w:rsidRPr="00C354D5" w:rsidRDefault="0061589D" w:rsidP="009A3505">
      <w:pPr>
        <w:spacing w:line="360" w:lineRule="auto"/>
        <w:ind w:firstLine="708"/>
        <w:jc w:val="both"/>
        <w:rPr>
          <w:sz w:val="28"/>
          <w:szCs w:val="28"/>
          <w:lang w:val="en-US"/>
        </w:rPr>
      </w:pPr>
      <w:r w:rsidRPr="00C354D5">
        <w:rPr>
          <w:sz w:val="28"/>
          <w:szCs w:val="28"/>
          <w:lang w:val="en-US"/>
        </w:rPr>
        <w:t>–</w:t>
      </w:r>
      <w:r w:rsidR="00AE02B1" w:rsidRPr="00C354D5">
        <w:rPr>
          <w:sz w:val="28"/>
          <w:szCs w:val="28"/>
          <w:lang w:val="en-US"/>
        </w:rPr>
        <w:t> </w:t>
      </w:r>
      <w:r w:rsidR="00F922E6" w:rsidRPr="00C354D5">
        <w:rPr>
          <w:sz w:val="28"/>
          <w:szCs w:val="28"/>
          <w:lang w:val="en-US"/>
        </w:rPr>
        <w:t>consideration of a sample of the Halal certificate submitted by the Belarusian Party.</w:t>
      </w:r>
    </w:p>
    <w:p w:rsidR="0061589D" w:rsidRPr="00C354D5" w:rsidRDefault="0061589D" w:rsidP="0061589D">
      <w:pPr>
        <w:spacing w:line="360" w:lineRule="auto"/>
        <w:ind w:firstLine="708"/>
        <w:jc w:val="both"/>
        <w:rPr>
          <w:sz w:val="28"/>
          <w:szCs w:val="28"/>
          <w:lang w:val="en-US"/>
        </w:rPr>
      </w:pPr>
      <w:r w:rsidRPr="00C354D5">
        <w:rPr>
          <w:sz w:val="28"/>
          <w:szCs w:val="28"/>
          <w:lang w:val="en-US"/>
        </w:rPr>
        <w:t>7.3. </w:t>
      </w:r>
      <w:r w:rsidR="00F922E6" w:rsidRPr="00C354D5">
        <w:rPr>
          <w:sz w:val="28"/>
          <w:szCs w:val="28"/>
          <w:lang w:val="en-US"/>
        </w:rPr>
        <w:t>The Parties have agreed to finalize in the first half of 2022 the harmonization of the forms of veterinary certificates for foodstuffs in order to grant access to the Turkish market for Belarusian products of animal origin.</w:t>
      </w:r>
    </w:p>
    <w:p w:rsidR="00CA5C9D" w:rsidRPr="00C354D5" w:rsidRDefault="00A73A22" w:rsidP="00CA5C9D">
      <w:pPr>
        <w:spacing w:line="360" w:lineRule="auto"/>
        <w:ind w:firstLine="708"/>
        <w:jc w:val="both"/>
        <w:rPr>
          <w:sz w:val="28"/>
          <w:szCs w:val="28"/>
          <w:lang w:val="en-US"/>
        </w:rPr>
      </w:pPr>
      <w:r w:rsidRPr="00C354D5">
        <w:rPr>
          <w:sz w:val="28"/>
          <w:szCs w:val="28"/>
          <w:lang w:val="en-US"/>
        </w:rPr>
        <w:t>7</w:t>
      </w:r>
      <w:r w:rsidR="0022201E" w:rsidRPr="00C354D5">
        <w:rPr>
          <w:sz w:val="28"/>
          <w:szCs w:val="28"/>
          <w:lang w:val="en-US"/>
        </w:rPr>
        <w:t>.</w:t>
      </w:r>
      <w:r w:rsidR="0061589D" w:rsidRPr="00C354D5">
        <w:rPr>
          <w:sz w:val="28"/>
          <w:szCs w:val="28"/>
          <w:lang w:val="en-US"/>
        </w:rPr>
        <w:t>4</w:t>
      </w:r>
      <w:r w:rsidR="0022201E" w:rsidRPr="00C354D5">
        <w:rPr>
          <w:sz w:val="28"/>
          <w:szCs w:val="28"/>
          <w:lang w:val="en-US"/>
        </w:rPr>
        <w:t>.</w:t>
      </w:r>
      <w:r w:rsidR="00BD6F1F" w:rsidRPr="00C354D5">
        <w:rPr>
          <w:sz w:val="28"/>
          <w:szCs w:val="28"/>
          <w:lang w:val="en-US"/>
        </w:rPr>
        <w:t> </w:t>
      </w:r>
      <w:r w:rsidR="00F922E6" w:rsidRPr="00C354D5">
        <w:rPr>
          <w:sz w:val="28"/>
          <w:szCs w:val="28"/>
          <w:lang w:val="en-US"/>
        </w:rPr>
        <w:t xml:space="preserve">The Parties have agreed to hold the second meeting of the Belarusian-Turkish Working Group on Agriculture in 2022. </w:t>
      </w:r>
      <w:r w:rsidR="00855C2A" w:rsidRPr="00C354D5">
        <w:rPr>
          <w:sz w:val="28"/>
          <w:szCs w:val="28"/>
          <w:lang w:val="en-US"/>
        </w:rPr>
        <w:t>The dates of the meeting were proposed to be agreed through diplomatic channels.</w:t>
      </w:r>
    </w:p>
    <w:p w:rsidR="00303A64" w:rsidRPr="00C354D5" w:rsidRDefault="008C5B11" w:rsidP="009A3505">
      <w:pPr>
        <w:pStyle w:val="1"/>
        <w:spacing w:line="360" w:lineRule="auto"/>
        <w:jc w:val="both"/>
        <w:rPr>
          <w:sz w:val="28"/>
          <w:szCs w:val="28"/>
          <w:lang w:val="en-US"/>
        </w:rPr>
      </w:pPr>
      <w:r w:rsidRPr="00C354D5">
        <w:rPr>
          <w:sz w:val="28"/>
          <w:szCs w:val="28"/>
          <w:lang w:val="en-US"/>
        </w:rPr>
        <w:lastRenderedPageBreak/>
        <w:t> </w:t>
      </w:r>
      <w:r w:rsidR="001C1F6E" w:rsidRPr="00C354D5">
        <w:rPr>
          <w:sz w:val="28"/>
          <w:szCs w:val="28"/>
          <w:lang w:val="en-US"/>
        </w:rPr>
        <w:t>8</w:t>
      </w:r>
      <w:r w:rsidRPr="00C354D5">
        <w:rPr>
          <w:sz w:val="28"/>
          <w:szCs w:val="28"/>
          <w:lang w:val="en-US"/>
        </w:rPr>
        <w:t>.</w:t>
      </w:r>
      <w:r w:rsidR="00303A64" w:rsidRPr="00C354D5">
        <w:rPr>
          <w:sz w:val="28"/>
          <w:szCs w:val="28"/>
          <w:lang w:val="en-US"/>
        </w:rPr>
        <w:t xml:space="preserve"> </w:t>
      </w:r>
      <w:r w:rsidR="00855C2A" w:rsidRPr="00C354D5">
        <w:rPr>
          <w:sz w:val="28"/>
          <w:szCs w:val="28"/>
          <w:lang w:val="en-US"/>
        </w:rPr>
        <w:t>Cooperation in the field of tourism</w:t>
      </w:r>
    </w:p>
    <w:p w:rsidR="00626DA5" w:rsidRPr="00C354D5" w:rsidRDefault="00626DA5" w:rsidP="009A3505">
      <w:pPr>
        <w:spacing w:line="360" w:lineRule="auto"/>
        <w:ind w:firstLine="720"/>
        <w:jc w:val="both"/>
        <w:rPr>
          <w:sz w:val="28"/>
          <w:szCs w:val="28"/>
          <w:lang w:val="en-US"/>
        </w:rPr>
      </w:pPr>
    </w:p>
    <w:p w:rsidR="00382906" w:rsidRPr="00C354D5" w:rsidRDefault="001C1F6E" w:rsidP="009A3505">
      <w:pPr>
        <w:spacing w:line="360" w:lineRule="auto"/>
        <w:ind w:firstLine="720"/>
        <w:jc w:val="both"/>
        <w:rPr>
          <w:sz w:val="28"/>
          <w:szCs w:val="28"/>
          <w:lang w:val="en-US"/>
        </w:rPr>
      </w:pPr>
      <w:r w:rsidRPr="00C354D5">
        <w:rPr>
          <w:sz w:val="28"/>
          <w:szCs w:val="28"/>
          <w:lang w:val="en-US"/>
        </w:rPr>
        <w:t>8</w:t>
      </w:r>
      <w:r w:rsidR="00507E62" w:rsidRPr="00C354D5">
        <w:rPr>
          <w:sz w:val="28"/>
          <w:szCs w:val="28"/>
          <w:lang w:val="en-US"/>
        </w:rPr>
        <w:t>.1.</w:t>
      </w:r>
      <w:r w:rsidR="008C5B11" w:rsidRPr="00C354D5">
        <w:rPr>
          <w:sz w:val="28"/>
          <w:szCs w:val="28"/>
          <w:lang w:val="en-US"/>
        </w:rPr>
        <w:t> </w:t>
      </w:r>
      <w:r w:rsidR="00855C2A" w:rsidRPr="00C354D5">
        <w:rPr>
          <w:sz w:val="28"/>
          <w:szCs w:val="28"/>
          <w:lang w:val="en-US"/>
        </w:rPr>
        <w:t>The Parties welcomed conduction of the sixth meeting of the Joint Belarusian-Turkish Tourism Commission in Antalya on 12 September 2019.</w:t>
      </w:r>
    </w:p>
    <w:p w:rsidR="00507E62" w:rsidRPr="00C354D5" w:rsidRDefault="00971B28" w:rsidP="009A3505">
      <w:pPr>
        <w:spacing w:line="360" w:lineRule="auto"/>
        <w:ind w:firstLine="720"/>
        <w:jc w:val="both"/>
        <w:rPr>
          <w:sz w:val="28"/>
          <w:szCs w:val="28"/>
          <w:lang w:val="en-US"/>
        </w:rPr>
      </w:pPr>
      <w:r w:rsidRPr="00C354D5">
        <w:rPr>
          <w:sz w:val="28"/>
          <w:szCs w:val="28"/>
          <w:lang w:val="en-US"/>
        </w:rPr>
        <w:t>8.2. </w:t>
      </w:r>
      <w:r w:rsidR="00855C2A" w:rsidRPr="00C354D5">
        <w:rPr>
          <w:sz w:val="28"/>
          <w:szCs w:val="28"/>
          <w:lang w:val="en-US"/>
        </w:rPr>
        <w:t xml:space="preserve">The Parties have agreed to continue mutual </w:t>
      </w:r>
      <w:r w:rsidR="009B7E76">
        <w:rPr>
          <w:sz w:val="28"/>
          <w:szCs w:val="28"/>
          <w:lang w:val="en-US"/>
        </w:rPr>
        <w:t>facilitation</w:t>
      </w:r>
      <w:r w:rsidR="00855C2A" w:rsidRPr="00C354D5">
        <w:rPr>
          <w:sz w:val="28"/>
          <w:szCs w:val="28"/>
          <w:lang w:val="en-US"/>
        </w:rPr>
        <w:t xml:space="preserve"> in promoting each other’s tourism products and to conduct the next meeting of the Joint Commission on Tourism in Minsk in 2022.</w:t>
      </w:r>
    </w:p>
    <w:p w:rsidR="00CA5C9D" w:rsidRPr="00C354D5" w:rsidRDefault="001C1F6E" w:rsidP="009A3505">
      <w:pPr>
        <w:spacing w:line="360" w:lineRule="auto"/>
        <w:ind w:firstLine="720"/>
        <w:jc w:val="both"/>
        <w:rPr>
          <w:sz w:val="28"/>
          <w:szCs w:val="28"/>
          <w:lang w:val="en-US"/>
        </w:rPr>
      </w:pPr>
      <w:r w:rsidRPr="00C354D5">
        <w:rPr>
          <w:sz w:val="28"/>
          <w:szCs w:val="28"/>
          <w:lang w:val="en-US"/>
        </w:rPr>
        <w:t>8</w:t>
      </w:r>
      <w:r w:rsidR="00507E62" w:rsidRPr="00C354D5">
        <w:rPr>
          <w:sz w:val="28"/>
          <w:szCs w:val="28"/>
          <w:lang w:val="en-US"/>
        </w:rPr>
        <w:t>.</w:t>
      </w:r>
      <w:r w:rsidR="00971B28" w:rsidRPr="00C354D5">
        <w:rPr>
          <w:sz w:val="28"/>
          <w:szCs w:val="28"/>
          <w:lang w:val="en-US"/>
        </w:rPr>
        <w:t>3</w:t>
      </w:r>
      <w:r w:rsidR="00507E62" w:rsidRPr="00C354D5">
        <w:rPr>
          <w:sz w:val="28"/>
          <w:szCs w:val="28"/>
          <w:lang w:val="en-US"/>
        </w:rPr>
        <w:t>.</w:t>
      </w:r>
      <w:r w:rsidR="008C5B11" w:rsidRPr="00C354D5">
        <w:rPr>
          <w:sz w:val="28"/>
          <w:szCs w:val="28"/>
          <w:lang w:val="en-US"/>
        </w:rPr>
        <w:t> </w:t>
      </w:r>
      <w:r w:rsidR="00855C2A" w:rsidRPr="00C354D5">
        <w:rPr>
          <w:sz w:val="28"/>
          <w:szCs w:val="28"/>
          <w:lang w:val="en-US"/>
        </w:rPr>
        <w:t xml:space="preserve">The </w:t>
      </w:r>
      <w:r w:rsidR="009B7E76" w:rsidRPr="00C354D5">
        <w:rPr>
          <w:sz w:val="28"/>
          <w:szCs w:val="28"/>
          <w:lang w:val="en-US"/>
        </w:rPr>
        <w:t xml:space="preserve">Parties </w:t>
      </w:r>
      <w:r w:rsidR="00855C2A" w:rsidRPr="00C354D5">
        <w:rPr>
          <w:sz w:val="28"/>
          <w:szCs w:val="28"/>
          <w:lang w:val="en-US"/>
        </w:rPr>
        <w:t>have agreed to prepare in the first quarter of 2022 a Programme of cooperation in tourism between the Ministry of Sports and Tourism of the Republic of Belarus and the Ministry of Culture and Tourism of the Republic of Turkey for 2022-2023 and to sign it during the next meeting of the Joint Commission for Tourism.</w:t>
      </w:r>
    </w:p>
    <w:p w:rsidR="00D840CE" w:rsidRPr="00C354D5" w:rsidRDefault="00D840CE" w:rsidP="009A3505">
      <w:pPr>
        <w:spacing w:line="360" w:lineRule="auto"/>
        <w:ind w:firstLine="720"/>
        <w:jc w:val="both"/>
        <w:rPr>
          <w:sz w:val="28"/>
          <w:szCs w:val="28"/>
          <w:lang w:val="en-US"/>
        </w:rPr>
      </w:pPr>
      <w:r w:rsidRPr="00C354D5">
        <w:rPr>
          <w:sz w:val="28"/>
          <w:szCs w:val="28"/>
          <w:lang w:val="en-US"/>
        </w:rPr>
        <w:t>8.4. </w:t>
      </w:r>
      <w:r w:rsidR="007B7353" w:rsidRPr="00C354D5">
        <w:rPr>
          <w:sz w:val="28"/>
          <w:szCs w:val="28"/>
          <w:lang w:val="en-US"/>
        </w:rPr>
        <w:t>The Parties expressed their willingness to continue preparations for the signing of bilateral agreements to increase the number of visa-free days for citizens of both countries up to 90 days in a half year.</w:t>
      </w:r>
    </w:p>
    <w:p w:rsidR="008F41EC" w:rsidRPr="00C354D5" w:rsidRDefault="008F41EC" w:rsidP="009A3505">
      <w:pPr>
        <w:spacing w:line="360" w:lineRule="auto"/>
        <w:ind w:firstLine="720"/>
        <w:jc w:val="both"/>
        <w:rPr>
          <w:sz w:val="28"/>
          <w:szCs w:val="28"/>
          <w:lang w:val="en-US"/>
        </w:rPr>
      </w:pPr>
    </w:p>
    <w:p w:rsidR="00627B8A" w:rsidRPr="00C354D5" w:rsidRDefault="00914E32" w:rsidP="009A3505">
      <w:pPr>
        <w:pStyle w:val="1"/>
        <w:spacing w:line="360" w:lineRule="auto"/>
        <w:jc w:val="both"/>
        <w:rPr>
          <w:sz w:val="28"/>
          <w:szCs w:val="28"/>
          <w:lang w:val="en-US"/>
        </w:rPr>
      </w:pPr>
      <w:r w:rsidRPr="00C354D5">
        <w:rPr>
          <w:sz w:val="28"/>
          <w:szCs w:val="28"/>
          <w:lang w:val="en-US"/>
        </w:rPr>
        <w:t>9</w:t>
      </w:r>
      <w:r w:rsidR="00627B8A" w:rsidRPr="00C354D5">
        <w:rPr>
          <w:sz w:val="28"/>
          <w:szCs w:val="28"/>
          <w:lang w:val="en-US"/>
        </w:rPr>
        <w:t>. </w:t>
      </w:r>
      <w:r w:rsidR="007B7353" w:rsidRPr="00C354D5">
        <w:rPr>
          <w:sz w:val="28"/>
          <w:szCs w:val="28"/>
          <w:lang w:val="en-US"/>
        </w:rPr>
        <w:t>Cooperation in urban planning and construction activities</w:t>
      </w:r>
    </w:p>
    <w:p w:rsidR="00627B8A" w:rsidRPr="00C354D5" w:rsidRDefault="00627B8A" w:rsidP="009A3505">
      <w:pPr>
        <w:spacing w:line="360" w:lineRule="auto"/>
        <w:jc w:val="both"/>
        <w:rPr>
          <w:sz w:val="28"/>
          <w:szCs w:val="28"/>
          <w:lang w:val="en-US"/>
        </w:rPr>
      </w:pPr>
    </w:p>
    <w:p w:rsidR="00627B8A" w:rsidRPr="00C354D5" w:rsidRDefault="00914E32" w:rsidP="009A3505">
      <w:pPr>
        <w:spacing w:line="360" w:lineRule="auto"/>
        <w:ind w:firstLine="709"/>
        <w:jc w:val="both"/>
        <w:rPr>
          <w:sz w:val="28"/>
          <w:szCs w:val="28"/>
          <w:lang w:val="en-US"/>
        </w:rPr>
      </w:pPr>
      <w:r w:rsidRPr="00C354D5">
        <w:rPr>
          <w:sz w:val="28"/>
          <w:szCs w:val="28"/>
          <w:lang w:val="en-US"/>
        </w:rPr>
        <w:t>9</w:t>
      </w:r>
      <w:r w:rsidR="00627B8A" w:rsidRPr="00C354D5">
        <w:rPr>
          <w:sz w:val="28"/>
          <w:szCs w:val="28"/>
          <w:lang w:val="en-US"/>
        </w:rPr>
        <w:t>.1. </w:t>
      </w:r>
      <w:r w:rsidR="007B7353" w:rsidRPr="00C354D5">
        <w:rPr>
          <w:sz w:val="28"/>
          <w:szCs w:val="28"/>
          <w:lang w:val="en-US"/>
        </w:rPr>
        <w:t>The Parties have agreed to continue cooperation and exchange of experience between the competent authorities of the two countries in the fields of high-level social facilities planning, sustainable urban development policy and urban economy, rural planning, urban renewal projects and risk management.</w:t>
      </w:r>
    </w:p>
    <w:p w:rsidR="003855E6" w:rsidRPr="00C354D5" w:rsidRDefault="00971B28" w:rsidP="009A3505">
      <w:pPr>
        <w:spacing w:line="360" w:lineRule="auto"/>
        <w:ind w:firstLine="720"/>
        <w:jc w:val="both"/>
        <w:rPr>
          <w:sz w:val="28"/>
          <w:szCs w:val="28"/>
          <w:lang w:val="en-US"/>
        </w:rPr>
      </w:pPr>
      <w:r w:rsidRPr="00C354D5">
        <w:rPr>
          <w:sz w:val="28"/>
          <w:szCs w:val="28"/>
          <w:lang w:val="en-US"/>
        </w:rPr>
        <w:t>9.2</w:t>
      </w:r>
      <w:r w:rsidR="003855E6" w:rsidRPr="00C354D5">
        <w:rPr>
          <w:sz w:val="28"/>
          <w:szCs w:val="28"/>
          <w:lang w:val="en-US"/>
        </w:rPr>
        <w:t>. </w:t>
      </w:r>
      <w:r w:rsidR="007B7353" w:rsidRPr="00C354D5">
        <w:rPr>
          <w:sz w:val="28"/>
          <w:szCs w:val="28"/>
          <w:lang w:val="en-US"/>
        </w:rPr>
        <w:t>The Parties emphasied the importance of further interaction in the field of general contracting services to intensify bilateral economic relations and agreed to continue working on the exchange of bilateral visits of delegations and conducting various events in this field.</w:t>
      </w:r>
    </w:p>
    <w:p w:rsidR="005A79AB" w:rsidRPr="00C354D5" w:rsidRDefault="005A79AB" w:rsidP="009A3505">
      <w:pPr>
        <w:spacing w:line="360" w:lineRule="auto"/>
        <w:ind w:firstLine="720"/>
        <w:jc w:val="both"/>
        <w:rPr>
          <w:sz w:val="28"/>
          <w:szCs w:val="28"/>
          <w:lang w:val="en-US"/>
        </w:rPr>
      </w:pPr>
      <w:r w:rsidRPr="00C354D5">
        <w:rPr>
          <w:sz w:val="28"/>
          <w:szCs w:val="28"/>
          <w:lang w:val="en-US"/>
        </w:rPr>
        <w:lastRenderedPageBreak/>
        <w:t xml:space="preserve">The Belarusian Party has noted the interest in joint implementation of </w:t>
      </w:r>
      <w:r w:rsidR="009B7E76">
        <w:rPr>
          <w:sz w:val="28"/>
          <w:szCs w:val="28"/>
          <w:lang w:val="en-US"/>
        </w:rPr>
        <w:t xml:space="preserve">promising </w:t>
      </w:r>
      <w:r w:rsidRPr="00C354D5">
        <w:rPr>
          <w:sz w:val="28"/>
          <w:szCs w:val="28"/>
          <w:lang w:val="en-US"/>
        </w:rPr>
        <w:t xml:space="preserve">road construction projects included in the State </w:t>
      </w:r>
      <w:proofErr w:type="gramStart"/>
      <w:r w:rsidRPr="00C354D5">
        <w:rPr>
          <w:sz w:val="28"/>
          <w:szCs w:val="28"/>
          <w:lang w:val="en-US"/>
        </w:rPr>
        <w:t>Programme ”Roads</w:t>
      </w:r>
      <w:proofErr w:type="gramEnd"/>
      <w:r w:rsidRPr="00C354D5">
        <w:rPr>
          <w:sz w:val="28"/>
          <w:szCs w:val="28"/>
          <w:lang w:val="en-US"/>
        </w:rPr>
        <w:t xml:space="preserve"> of Belarus“ for 2021-2025. </w:t>
      </w:r>
    </w:p>
    <w:p w:rsidR="00AE02B1" w:rsidRPr="00C354D5" w:rsidRDefault="00971B28" w:rsidP="009A3505">
      <w:pPr>
        <w:spacing w:line="360" w:lineRule="auto"/>
        <w:ind w:firstLine="720"/>
        <w:jc w:val="both"/>
        <w:rPr>
          <w:sz w:val="28"/>
          <w:szCs w:val="28"/>
          <w:lang w:val="en-US"/>
        </w:rPr>
      </w:pPr>
      <w:r w:rsidRPr="00C354D5">
        <w:rPr>
          <w:sz w:val="28"/>
          <w:szCs w:val="28"/>
          <w:lang w:val="en-US"/>
        </w:rPr>
        <w:t>9</w:t>
      </w:r>
      <w:r w:rsidR="00AE02B1" w:rsidRPr="00C354D5">
        <w:rPr>
          <w:sz w:val="28"/>
          <w:szCs w:val="28"/>
          <w:lang w:val="en-US"/>
        </w:rPr>
        <w:t>.</w:t>
      </w:r>
      <w:r w:rsidRPr="00C354D5">
        <w:rPr>
          <w:sz w:val="28"/>
          <w:szCs w:val="28"/>
          <w:lang w:val="en-US"/>
        </w:rPr>
        <w:t>3</w:t>
      </w:r>
      <w:r w:rsidR="00AE02B1" w:rsidRPr="00C354D5">
        <w:rPr>
          <w:sz w:val="28"/>
          <w:szCs w:val="28"/>
          <w:lang w:val="en-US"/>
        </w:rPr>
        <w:t>. </w:t>
      </w:r>
      <w:r w:rsidR="005A79AB" w:rsidRPr="00C354D5">
        <w:rPr>
          <w:sz w:val="28"/>
          <w:szCs w:val="28"/>
          <w:lang w:val="en-US"/>
        </w:rPr>
        <w:t>The Parties have agreed to develop cooperation in the implementation of projects based on the public-private partnership model and to inform each other about the improvement of legislation in this area.</w:t>
      </w:r>
    </w:p>
    <w:p w:rsidR="008202F9" w:rsidRPr="00C354D5" w:rsidRDefault="008202F9" w:rsidP="009A3505">
      <w:pPr>
        <w:spacing w:line="360" w:lineRule="auto"/>
        <w:jc w:val="both"/>
        <w:rPr>
          <w:sz w:val="28"/>
          <w:szCs w:val="28"/>
          <w:lang w:val="en-US"/>
        </w:rPr>
      </w:pPr>
    </w:p>
    <w:p w:rsidR="00FD359E" w:rsidRPr="00C354D5" w:rsidRDefault="004C6B36" w:rsidP="009A3505">
      <w:pPr>
        <w:spacing w:line="360" w:lineRule="auto"/>
        <w:jc w:val="both"/>
        <w:rPr>
          <w:b/>
          <w:sz w:val="28"/>
          <w:szCs w:val="28"/>
          <w:lang w:val="en-US"/>
        </w:rPr>
      </w:pPr>
      <w:r w:rsidRPr="00C354D5">
        <w:rPr>
          <w:b/>
          <w:sz w:val="28"/>
          <w:szCs w:val="28"/>
          <w:lang w:val="en-US"/>
        </w:rPr>
        <w:t>1</w:t>
      </w:r>
      <w:r w:rsidR="00971B28" w:rsidRPr="00C354D5">
        <w:rPr>
          <w:b/>
          <w:sz w:val="28"/>
          <w:szCs w:val="28"/>
          <w:lang w:val="en-US"/>
        </w:rPr>
        <w:t>0</w:t>
      </w:r>
      <w:r w:rsidR="00FD359E" w:rsidRPr="00C354D5">
        <w:rPr>
          <w:b/>
          <w:sz w:val="28"/>
          <w:szCs w:val="28"/>
          <w:lang w:val="en-US"/>
        </w:rPr>
        <w:t>. </w:t>
      </w:r>
      <w:r w:rsidR="00A82C34" w:rsidRPr="00C354D5">
        <w:rPr>
          <w:b/>
          <w:sz w:val="28"/>
          <w:szCs w:val="28"/>
          <w:lang w:val="en-US"/>
        </w:rPr>
        <w:t>Cooperation in the field of education</w:t>
      </w:r>
    </w:p>
    <w:p w:rsidR="009C14C1" w:rsidRPr="00C354D5" w:rsidRDefault="009C14C1" w:rsidP="009A3505">
      <w:pPr>
        <w:spacing w:line="360" w:lineRule="auto"/>
        <w:jc w:val="both"/>
        <w:rPr>
          <w:b/>
          <w:sz w:val="28"/>
          <w:szCs w:val="28"/>
          <w:lang w:val="en-US"/>
        </w:rPr>
      </w:pPr>
    </w:p>
    <w:p w:rsidR="00B77668" w:rsidRPr="00C354D5" w:rsidRDefault="00926405" w:rsidP="00926405">
      <w:pPr>
        <w:spacing w:line="360" w:lineRule="auto"/>
        <w:ind w:firstLine="709"/>
        <w:jc w:val="both"/>
        <w:rPr>
          <w:sz w:val="28"/>
          <w:szCs w:val="28"/>
          <w:lang w:val="en-US"/>
        </w:rPr>
      </w:pPr>
      <w:r w:rsidRPr="00EB5C6D">
        <w:rPr>
          <w:sz w:val="28"/>
          <w:szCs w:val="28"/>
          <w:lang w:val="en-US"/>
        </w:rPr>
        <w:t>10.1. </w:t>
      </w:r>
      <w:r w:rsidR="005A79AB" w:rsidRPr="00C354D5">
        <w:rPr>
          <w:sz w:val="28"/>
          <w:szCs w:val="28"/>
          <w:lang w:val="en-US"/>
        </w:rPr>
        <w:t xml:space="preserve">The Commission welcomed the visit of H.E. </w:t>
      </w:r>
      <w:proofErr w:type="spellStart"/>
      <w:r w:rsidR="005A79AB" w:rsidRPr="00C354D5">
        <w:rPr>
          <w:sz w:val="28"/>
          <w:szCs w:val="28"/>
          <w:lang w:val="en-US"/>
        </w:rPr>
        <w:t>Yekta</w:t>
      </w:r>
      <w:proofErr w:type="spellEnd"/>
      <w:r w:rsidR="005A79AB" w:rsidRPr="00C354D5">
        <w:rPr>
          <w:sz w:val="28"/>
          <w:szCs w:val="28"/>
          <w:lang w:val="en-US"/>
        </w:rPr>
        <w:t xml:space="preserve"> </w:t>
      </w:r>
      <w:proofErr w:type="spellStart"/>
      <w:r w:rsidR="005A79AB" w:rsidRPr="00C354D5">
        <w:rPr>
          <w:sz w:val="28"/>
          <w:szCs w:val="28"/>
          <w:lang w:val="en-US"/>
        </w:rPr>
        <w:t>Saraç</w:t>
      </w:r>
      <w:proofErr w:type="spellEnd"/>
      <w:r w:rsidR="005A79AB" w:rsidRPr="00C354D5">
        <w:rPr>
          <w:sz w:val="28"/>
          <w:szCs w:val="28"/>
          <w:lang w:val="en-US"/>
        </w:rPr>
        <w:t>, President of the Council of Higher Education of the Republic of Turkey, to the Republic of Belarus in October 2019.</w:t>
      </w:r>
    </w:p>
    <w:p w:rsidR="00B77668" w:rsidRPr="00C354D5" w:rsidRDefault="00EA19C8" w:rsidP="00926405">
      <w:pPr>
        <w:spacing w:line="360" w:lineRule="auto"/>
        <w:ind w:firstLine="709"/>
        <w:jc w:val="both"/>
        <w:rPr>
          <w:sz w:val="28"/>
          <w:szCs w:val="28"/>
          <w:lang w:val="en-US"/>
        </w:rPr>
      </w:pPr>
      <w:r w:rsidRPr="00EB5C6D">
        <w:rPr>
          <w:sz w:val="28"/>
          <w:szCs w:val="28"/>
          <w:lang w:val="en-US"/>
        </w:rPr>
        <w:t>10.2. </w:t>
      </w:r>
      <w:r w:rsidR="005A79AB" w:rsidRPr="00C354D5">
        <w:rPr>
          <w:sz w:val="28"/>
          <w:szCs w:val="28"/>
          <w:lang w:val="en-US"/>
        </w:rPr>
        <w:t>The Parties welcomed the intention of a delegation of the Ministry of Education of the Republic of Belarus headed by H.E. Igor V. Karpenko, Minister of Education of the Republic of Belarus, to visit the Republic of Turkey in order to further develop cooperation with the Council of Higher Education of the Republic of Turkey and the Ministry of National Education of the Republic of Turkey.</w:t>
      </w:r>
    </w:p>
    <w:p w:rsidR="005D3DB4" w:rsidRPr="00C354D5" w:rsidRDefault="009C14C1" w:rsidP="009A3505">
      <w:pPr>
        <w:spacing w:line="360" w:lineRule="auto"/>
        <w:ind w:firstLine="709"/>
        <w:jc w:val="both"/>
        <w:rPr>
          <w:sz w:val="28"/>
          <w:szCs w:val="28"/>
          <w:lang w:val="en-US"/>
        </w:rPr>
      </w:pPr>
      <w:r w:rsidRPr="00EB5C6D">
        <w:rPr>
          <w:sz w:val="28"/>
          <w:szCs w:val="28"/>
          <w:lang w:val="en-US"/>
        </w:rPr>
        <w:t>1</w:t>
      </w:r>
      <w:r w:rsidR="001D07CA" w:rsidRPr="00EB5C6D">
        <w:rPr>
          <w:sz w:val="28"/>
          <w:szCs w:val="28"/>
          <w:lang w:val="en-US"/>
        </w:rPr>
        <w:t>0</w:t>
      </w:r>
      <w:r w:rsidRPr="00EB5C6D">
        <w:rPr>
          <w:sz w:val="28"/>
          <w:szCs w:val="28"/>
          <w:lang w:val="en-US"/>
        </w:rPr>
        <w:t>.</w:t>
      </w:r>
      <w:r w:rsidR="00EA19C8" w:rsidRPr="00EB5C6D">
        <w:rPr>
          <w:sz w:val="28"/>
          <w:szCs w:val="28"/>
          <w:lang w:val="en-US"/>
        </w:rPr>
        <w:t>3</w:t>
      </w:r>
      <w:r w:rsidRPr="00EB5C6D">
        <w:rPr>
          <w:sz w:val="28"/>
          <w:szCs w:val="28"/>
          <w:lang w:val="en-US"/>
        </w:rPr>
        <w:t>. </w:t>
      </w:r>
      <w:r w:rsidR="005A79AB" w:rsidRPr="00C354D5">
        <w:rPr>
          <w:sz w:val="28"/>
          <w:szCs w:val="28"/>
          <w:lang w:val="en-US"/>
        </w:rPr>
        <w:t>The Parties have agreed to promote cooperation between educational institutions of the Republic of Belarus and the Republic of Turkey on the exchange of experience, training, internships, educational, scientific and cultural events.</w:t>
      </w:r>
    </w:p>
    <w:p w:rsidR="002C5AF9" w:rsidRPr="00C354D5" w:rsidRDefault="002C5AF9" w:rsidP="009A3505">
      <w:pPr>
        <w:spacing w:line="360" w:lineRule="auto"/>
        <w:ind w:firstLine="709"/>
        <w:jc w:val="both"/>
        <w:rPr>
          <w:sz w:val="28"/>
          <w:szCs w:val="28"/>
          <w:lang w:val="en-US"/>
        </w:rPr>
      </w:pPr>
    </w:p>
    <w:p w:rsidR="005A79AB" w:rsidRPr="00C354D5" w:rsidRDefault="005A79AB" w:rsidP="005A79AB">
      <w:pPr>
        <w:spacing w:line="360" w:lineRule="auto"/>
        <w:jc w:val="both"/>
        <w:rPr>
          <w:b/>
          <w:i/>
          <w:sz w:val="28"/>
          <w:szCs w:val="28"/>
          <w:lang w:val="en-US"/>
        </w:rPr>
      </w:pPr>
      <w:r w:rsidRPr="00C354D5">
        <w:rPr>
          <w:b/>
          <w:sz w:val="28"/>
          <w:szCs w:val="28"/>
          <w:lang w:val="en-US"/>
        </w:rPr>
        <w:t>11. Cooperation in the field of prevention and elimination of emergency situations</w:t>
      </w:r>
    </w:p>
    <w:p w:rsidR="005A79AB" w:rsidRPr="00C354D5" w:rsidRDefault="005A79AB" w:rsidP="005A79AB">
      <w:pPr>
        <w:autoSpaceDE w:val="0"/>
        <w:autoSpaceDN w:val="0"/>
        <w:adjustRightInd w:val="0"/>
        <w:spacing w:line="360" w:lineRule="auto"/>
        <w:ind w:firstLine="709"/>
        <w:jc w:val="both"/>
        <w:rPr>
          <w:color w:val="000000"/>
          <w:sz w:val="28"/>
          <w:szCs w:val="28"/>
          <w:lang w:val="en-US" w:eastAsia="ru-RU"/>
        </w:rPr>
      </w:pPr>
    </w:p>
    <w:p w:rsidR="005A79AB" w:rsidRPr="00C354D5" w:rsidRDefault="005A79AB" w:rsidP="005A79AB">
      <w:pPr>
        <w:spacing w:line="360" w:lineRule="auto"/>
        <w:ind w:firstLine="709"/>
        <w:jc w:val="both"/>
        <w:rPr>
          <w:sz w:val="28"/>
          <w:szCs w:val="28"/>
          <w:lang w:val="en-US"/>
        </w:rPr>
      </w:pPr>
      <w:r w:rsidRPr="00EB5C6D">
        <w:rPr>
          <w:sz w:val="28"/>
          <w:szCs w:val="28"/>
          <w:lang w:val="en-US"/>
        </w:rPr>
        <w:t>11.1. </w:t>
      </w:r>
      <w:r w:rsidR="00A51795" w:rsidRPr="00C354D5">
        <w:rPr>
          <w:sz w:val="28"/>
          <w:szCs w:val="28"/>
          <w:lang w:val="en-US"/>
        </w:rPr>
        <w:t>The Commission welcomed the active cooperation of the Parties in the field of e</w:t>
      </w:r>
      <w:r w:rsidR="00A067BE">
        <w:rPr>
          <w:sz w:val="28"/>
          <w:szCs w:val="28"/>
          <w:lang w:val="en-US"/>
        </w:rPr>
        <w:t xml:space="preserve">limination </w:t>
      </w:r>
      <w:r w:rsidR="00C33F47">
        <w:rPr>
          <w:sz w:val="28"/>
          <w:szCs w:val="28"/>
          <w:lang w:val="en-US"/>
        </w:rPr>
        <w:t xml:space="preserve">of </w:t>
      </w:r>
      <w:r w:rsidR="00A51795" w:rsidRPr="00C354D5">
        <w:rPr>
          <w:sz w:val="28"/>
          <w:szCs w:val="28"/>
          <w:lang w:val="en-US"/>
        </w:rPr>
        <w:t xml:space="preserve">emergency </w:t>
      </w:r>
      <w:r w:rsidR="00C33F47">
        <w:rPr>
          <w:sz w:val="28"/>
          <w:szCs w:val="28"/>
          <w:lang w:val="en-US"/>
        </w:rPr>
        <w:t xml:space="preserve">situations </w:t>
      </w:r>
      <w:r w:rsidR="00A51795" w:rsidRPr="00C354D5">
        <w:rPr>
          <w:sz w:val="28"/>
          <w:szCs w:val="28"/>
          <w:lang w:val="en-US"/>
        </w:rPr>
        <w:t>and nuclear and radiation safety.</w:t>
      </w:r>
    </w:p>
    <w:p w:rsidR="006432D7" w:rsidRPr="00C354D5" w:rsidRDefault="00A51795" w:rsidP="009A3505">
      <w:pPr>
        <w:spacing w:line="360" w:lineRule="auto"/>
        <w:ind w:firstLine="709"/>
        <w:jc w:val="both"/>
        <w:rPr>
          <w:sz w:val="28"/>
          <w:szCs w:val="28"/>
          <w:lang w:val="en-US"/>
        </w:rPr>
      </w:pPr>
      <w:r w:rsidRPr="00C354D5">
        <w:rPr>
          <w:sz w:val="28"/>
          <w:szCs w:val="28"/>
          <w:lang w:val="en-US"/>
        </w:rPr>
        <w:lastRenderedPageBreak/>
        <w:t xml:space="preserve">11.2. The Turkish Party has expressed gratitude to the Belarusian Party for its regular assistance in extinguishing forest fires since 2009 and, especially, for the participation of Belarusian crews consisting of two helicopters MI-8 and one helicopter MI-26T in aviation </w:t>
      </w:r>
      <w:r w:rsidR="006432D7" w:rsidRPr="00C354D5">
        <w:rPr>
          <w:sz w:val="28"/>
          <w:szCs w:val="28"/>
          <w:lang w:val="en-US"/>
        </w:rPr>
        <w:t>operations on extinguishing large forest fires in south-western Turkey in 2021.</w:t>
      </w:r>
    </w:p>
    <w:p w:rsidR="00D840CE" w:rsidRPr="00C354D5" w:rsidRDefault="00A51795" w:rsidP="009A3505">
      <w:pPr>
        <w:spacing w:line="360" w:lineRule="auto"/>
        <w:ind w:firstLine="709"/>
        <w:jc w:val="both"/>
        <w:rPr>
          <w:sz w:val="28"/>
          <w:szCs w:val="28"/>
          <w:lang w:val="en-US"/>
        </w:rPr>
      </w:pPr>
      <w:r w:rsidRPr="00C354D5">
        <w:rPr>
          <w:sz w:val="28"/>
          <w:szCs w:val="28"/>
          <w:lang w:val="en-US"/>
        </w:rPr>
        <w:t>11.3.</w:t>
      </w:r>
      <w:r w:rsidR="006432D7" w:rsidRPr="00C354D5">
        <w:rPr>
          <w:sz w:val="28"/>
          <w:szCs w:val="28"/>
          <w:lang w:val="en-US"/>
        </w:rPr>
        <w:t> The Parties have noted effective interaction in the field of nuclear and radiation safety regulations in the two countries.</w:t>
      </w:r>
      <w:r w:rsidRPr="00C354D5">
        <w:rPr>
          <w:sz w:val="28"/>
          <w:szCs w:val="28"/>
          <w:lang w:val="en-US"/>
        </w:rPr>
        <w:t xml:space="preserve"> </w:t>
      </w:r>
    </w:p>
    <w:p w:rsidR="00D840CE" w:rsidRPr="00C354D5" w:rsidRDefault="006432D7" w:rsidP="009A3505">
      <w:pPr>
        <w:spacing w:line="360" w:lineRule="auto"/>
        <w:ind w:firstLine="709"/>
        <w:jc w:val="both"/>
        <w:rPr>
          <w:sz w:val="28"/>
          <w:szCs w:val="28"/>
          <w:lang w:val="en-US"/>
        </w:rPr>
      </w:pPr>
      <w:r w:rsidRPr="00C354D5">
        <w:rPr>
          <w:sz w:val="28"/>
          <w:szCs w:val="28"/>
          <w:lang w:val="en-US"/>
        </w:rPr>
        <w:t>The Commission has decided to continue interaction in the field of prevention and elimination of emergenc</w:t>
      </w:r>
      <w:r w:rsidR="00C33F47">
        <w:rPr>
          <w:sz w:val="28"/>
          <w:szCs w:val="28"/>
          <w:lang w:val="en-US"/>
        </w:rPr>
        <w:t>y situations</w:t>
      </w:r>
      <w:r w:rsidRPr="00C354D5">
        <w:rPr>
          <w:sz w:val="28"/>
          <w:szCs w:val="28"/>
          <w:lang w:val="en-US"/>
        </w:rPr>
        <w:t xml:space="preserve"> and has also identified the need to further develop relations by extending the legal and treaty framework for bilateral cooperation.</w:t>
      </w:r>
    </w:p>
    <w:p w:rsidR="00D840CE" w:rsidRPr="00C354D5" w:rsidRDefault="00D840CE" w:rsidP="009A3505">
      <w:pPr>
        <w:spacing w:line="360" w:lineRule="auto"/>
        <w:ind w:firstLine="709"/>
        <w:jc w:val="both"/>
        <w:rPr>
          <w:sz w:val="28"/>
          <w:szCs w:val="28"/>
          <w:lang w:val="en-US"/>
        </w:rPr>
      </w:pPr>
    </w:p>
    <w:p w:rsidR="00774A7C" w:rsidRPr="00C354D5" w:rsidRDefault="0042385B" w:rsidP="009A3505">
      <w:pPr>
        <w:spacing w:line="360" w:lineRule="auto"/>
        <w:jc w:val="both"/>
        <w:rPr>
          <w:b/>
          <w:sz w:val="28"/>
          <w:szCs w:val="28"/>
          <w:lang w:val="en-US"/>
        </w:rPr>
      </w:pPr>
      <w:r w:rsidRPr="00C354D5">
        <w:rPr>
          <w:b/>
          <w:sz w:val="28"/>
          <w:szCs w:val="28"/>
          <w:lang w:val="en-US"/>
        </w:rPr>
        <w:t>1</w:t>
      </w:r>
      <w:r w:rsidR="006432D7" w:rsidRPr="00C354D5">
        <w:rPr>
          <w:b/>
          <w:sz w:val="28"/>
          <w:szCs w:val="28"/>
          <w:lang w:val="en-US"/>
        </w:rPr>
        <w:t>2</w:t>
      </w:r>
      <w:r w:rsidRPr="00C354D5">
        <w:rPr>
          <w:b/>
          <w:sz w:val="28"/>
          <w:szCs w:val="28"/>
          <w:lang w:val="en-US"/>
        </w:rPr>
        <w:t>. </w:t>
      </w:r>
      <w:r w:rsidR="006432D7" w:rsidRPr="00C354D5">
        <w:rPr>
          <w:b/>
          <w:sz w:val="28"/>
          <w:szCs w:val="28"/>
          <w:lang w:val="en-US"/>
        </w:rPr>
        <w:t xml:space="preserve"> Cooperation in healthcare </w:t>
      </w:r>
    </w:p>
    <w:p w:rsidR="006432D7" w:rsidRPr="00C354D5" w:rsidRDefault="006432D7" w:rsidP="009A3505">
      <w:pPr>
        <w:spacing w:line="360" w:lineRule="auto"/>
        <w:jc w:val="both"/>
        <w:rPr>
          <w:b/>
          <w:i/>
          <w:sz w:val="28"/>
          <w:szCs w:val="28"/>
          <w:lang w:val="en-US"/>
        </w:rPr>
      </w:pPr>
    </w:p>
    <w:p w:rsidR="0042385B" w:rsidRPr="00C354D5" w:rsidRDefault="006432D7" w:rsidP="009A3505">
      <w:pPr>
        <w:spacing w:line="360" w:lineRule="auto"/>
        <w:ind w:firstLine="709"/>
        <w:jc w:val="both"/>
        <w:rPr>
          <w:sz w:val="28"/>
          <w:szCs w:val="28"/>
          <w:lang w:val="en-US"/>
        </w:rPr>
      </w:pPr>
      <w:r w:rsidRPr="00C354D5">
        <w:rPr>
          <w:sz w:val="28"/>
          <w:szCs w:val="28"/>
          <w:lang w:val="en-US"/>
        </w:rPr>
        <w:t xml:space="preserve">The </w:t>
      </w:r>
      <w:r w:rsidR="009B7E76" w:rsidRPr="00C354D5">
        <w:rPr>
          <w:sz w:val="28"/>
          <w:szCs w:val="28"/>
          <w:lang w:val="en-US"/>
        </w:rPr>
        <w:t xml:space="preserve">Parties </w:t>
      </w:r>
      <w:r w:rsidRPr="00C354D5">
        <w:rPr>
          <w:sz w:val="28"/>
          <w:szCs w:val="28"/>
          <w:lang w:val="en-US"/>
        </w:rPr>
        <w:t>have agreed to continue cooperation and exchange of experience between the competent authorities of the two countries in the field of health care and medical tourism.</w:t>
      </w:r>
    </w:p>
    <w:p w:rsidR="006432D7" w:rsidRDefault="006432D7" w:rsidP="009A3505">
      <w:pPr>
        <w:spacing w:line="360" w:lineRule="auto"/>
        <w:ind w:firstLine="709"/>
        <w:jc w:val="both"/>
        <w:rPr>
          <w:sz w:val="28"/>
          <w:szCs w:val="28"/>
          <w:lang w:val="en-US"/>
        </w:rPr>
      </w:pPr>
    </w:p>
    <w:p w:rsidR="00E83F12" w:rsidRPr="00C354D5" w:rsidRDefault="00E83F12" w:rsidP="009A3505">
      <w:pPr>
        <w:spacing w:line="360" w:lineRule="auto"/>
        <w:ind w:firstLine="709"/>
        <w:jc w:val="both"/>
        <w:rPr>
          <w:sz w:val="28"/>
          <w:szCs w:val="28"/>
          <w:lang w:val="en-US"/>
        </w:rPr>
      </w:pPr>
    </w:p>
    <w:p w:rsidR="00303A64" w:rsidRPr="00EB5C6D" w:rsidRDefault="00A82C34" w:rsidP="009A3505">
      <w:pPr>
        <w:pStyle w:val="1"/>
        <w:spacing w:line="360" w:lineRule="auto"/>
        <w:jc w:val="both"/>
        <w:rPr>
          <w:bCs/>
          <w:sz w:val="28"/>
          <w:szCs w:val="28"/>
          <w:lang w:val="en-US"/>
        </w:rPr>
      </w:pPr>
      <w:r w:rsidRPr="00EB5C6D">
        <w:rPr>
          <w:bCs/>
          <w:sz w:val="28"/>
          <w:szCs w:val="28"/>
          <w:lang w:val="en-US"/>
        </w:rPr>
        <w:t>Concluding provisions</w:t>
      </w:r>
    </w:p>
    <w:p w:rsidR="006E0EAD" w:rsidRPr="00EB5C6D" w:rsidRDefault="006E0EAD" w:rsidP="009A3505">
      <w:pPr>
        <w:pStyle w:val="a3"/>
        <w:spacing w:line="360" w:lineRule="auto"/>
        <w:ind w:firstLine="720"/>
        <w:rPr>
          <w:sz w:val="28"/>
          <w:szCs w:val="28"/>
          <w:lang w:val="en-US"/>
        </w:rPr>
      </w:pPr>
    </w:p>
    <w:p w:rsidR="00A82C34" w:rsidRPr="00C354D5" w:rsidRDefault="00A82C34" w:rsidP="00A82C34">
      <w:pPr>
        <w:pStyle w:val="a3"/>
        <w:spacing w:line="360" w:lineRule="auto"/>
        <w:ind w:firstLine="720"/>
        <w:rPr>
          <w:sz w:val="28"/>
          <w:szCs w:val="28"/>
          <w:lang w:val="en-US"/>
        </w:rPr>
      </w:pPr>
      <w:r w:rsidRPr="00C354D5">
        <w:rPr>
          <w:sz w:val="28"/>
          <w:szCs w:val="28"/>
          <w:lang w:val="en-US"/>
        </w:rPr>
        <w:t>The Parties have agreed to conduct the Twelfth meeting of the Belarusian-Turkish Joint Intergovernmental Economic Commission in Ankara on a date to be agreed upon through diplomatic channels.</w:t>
      </w:r>
    </w:p>
    <w:p w:rsidR="00A82C34" w:rsidRDefault="00A82C34" w:rsidP="00A82C34">
      <w:pPr>
        <w:pStyle w:val="a3"/>
        <w:spacing w:line="360" w:lineRule="auto"/>
        <w:ind w:firstLine="720"/>
        <w:rPr>
          <w:sz w:val="28"/>
          <w:szCs w:val="28"/>
          <w:lang w:val="en-US"/>
        </w:rPr>
      </w:pPr>
    </w:p>
    <w:p w:rsidR="00E83F12" w:rsidRDefault="00E83F12" w:rsidP="00A82C34">
      <w:pPr>
        <w:pStyle w:val="a3"/>
        <w:spacing w:line="360" w:lineRule="auto"/>
        <w:ind w:firstLine="720"/>
        <w:rPr>
          <w:sz w:val="28"/>
          <w:szCs w:val="28"/>
          <w:lang w:val="en-US"/>
        </w:rPr>
      </w:pPr>
    </w:p>
    <w:p w:rsidR="00E83F12" w:rsidRDefault="00E83F12" w:rsidP="00A82C34">
      <w:pPr>
        <w:pStyle w:val="a3"/>
        <w:spacing w:line="360" w:lineRule="auto"/>
        <w:ind w:firstLine="720"/>
        <w:rPr>
          <w:sz w:val="28"/>
          <w:szCs w:val="28"/>
          <w:lang w:val="en-US"/>
        </w:rPr>
      </w:pPr>
    </w:p>
    <w:p w:rsidR="00E83F12" w:rsidRPr="00C354D5" w:rsidRDefault="00E83F12" w:rsidP="00A82C34">
      <w:pPr>
        <w:pStyle w:val="a3"/>
        <w:spacing w:line="360" w:lineRule="auto"/>
        <w:ind w:firstLine="720"/>
        <w:rPr>
          <w:sz w:val="28"/>
          <w:szCs w:val="28"/>
          <w:lang w:val="en-US"/>
        </w:rPr>
      </w:pPr>
    </w:p>
    <w:p w:rsidR="00A82C34" w:rsidRPr="00C354D5" w:rsidRDefault="00A82C34" w:rsidP="00A82C34">
      <w:pPr>
        <w:pStyle w:val="a3"/>
        <w:spacing w:line="360" w:lineRule="auto"/>
        <w:ind w:firstLine="720"/>
        <w:rPr>
          <w:sz w:val="28"/>
          <w:szCs w:val="28"/>
          <w:lang w:val="en-US"/>
        </w:rPr>
      </w:pPr>
      <w:r w:rsidRPr="00C354D5">
        <w:rPr>
          <w:sz w:val="28"/>
          <w:szCs w:val="28"/>
          <w:lang w:val="en-US"/>
        </w:rPr>
        <w:lastRenderedPageBreak/>
        <w:t>This Protocol is signed in Minsk on 8 December 2021 in duplicate in Russian and Turkish languages, both texts being equally authentic.</w:t>
      </w:r>
    </w:p>
    <w:p w:rsidR="00AC0727" w:rsidRPr="00EB5C6D" w:rsidRDefault="00AC0727" w:rsidP="009A3505">
      <w:pPr>
        <w:pStyle w:val="a3"/>
        <w:spacing w:line="360" w:lineRule="auto"/>
        <w:ind w:firstLine="720"/>
        <w:rPr>
          <w:sz w:val="28"/>
          <w:szCs w:val="28"/>
          <w:lang w:val="en-US"/>
        </w:rPr>
      </w:pPr>
    </w:p>
    <w:p w:rsidR="0052531A" w:rsidRPr="00EB5C6D" w:rsidRDefault="0052531A" w:rsidP="009A3505">
      <w:pPr>
        <w:pStyle w:val="a3"/>
        <w:spacing w:line="360" w:lineRule="auto"/>
        <w:ind w:firstLine="720"/>
        <w:rPr>
          <w:sz w:val="28"/>
          <w:szCs w:val="28"/>
          <w:lang w:val="en-US"/>
        </w:rPr>
      </w:pPr>
    </w:p>
    <w:tbl>
      <w:tblPr>
        <w:tblW w:w="0" w:type="auto"/>
        <w:tblCellMar>
          <w:left w:w="70" w:type="dxa"/>
          <w:right w:w="70" w:type="dxa"/>
        </w:tblCellMar>
        <w:tblLook w:val="0000" w:firstRow="0" w:lastRow="0" w:firstColumn="0" w:lastColumn="0" w:noHBand="0" w:noVBand="0"/>
      </w:tblPr>
      <w:tblGrid>
        <w:gridCol w:w="4422"/>
        <w:gridCol w:w="4422"/>
      </w:tblGrid>
      <w:tr w:rsidR="00303A64" w:rsidRPr="00C354D5" w:rsidTr="00516B67">
        <w:tc>
          <w:tcPr>
            <w:tcW w:w="4606" w:type="dxa"/>
          </w:tcPr>
          <w:p w:rsidR="00A82C34" w:rsidRPr="00C354D5" w:rsidRDefault="00A82C34" w:rsidP="00A82C34">
            <w:pPr>
              <w:spacing w:line="360" w:lineRule="auto"/>
              <w:jc w:val="center"/>
              <w:rPr>
                <w:b/>
                <w:bCs/>
                <w:sz w:val="28"/>
                <w:szCs w:val="28"/>
                <w:lang w:val="en-US"/>
              </w:rPr>
            </w:pPr>
            <w:r w:rsidRPr="00C354D5">
              <w:rPr>
                <w:b/>
                <w:bCs/>
                <w:sz w:val="28"/>
                <w:szCs w:val="28"/>
                <w:lang w:val="en-US"/>
              </w:rPr>
              <w:t xml:space="preserve">FROM THE GOVERNMENT </w:t>
            </w:r>
          </w:p>
          <w:p w:rsidR="008C12F3" w:rsidRPr="00C354D5" w:rsidRDefault="00A82C34" w:rsidP="00A82C34">
            <w:pPr>
              <w:spacing w:line="360" w:lineRule="auto"/>
              <w:jc w:val="center"/>
              <w:rPr>
                <w:b/>
                <w:bCs/>
                <w:sz w:val="28"/>
                <w:szCs w:val="28"/>
                <w:lang w:val="en-US"/>
              </w:rPr>
            </w:pPr>
            <w:r w:rsidRPr="00C354D5">
              <w:rPr>
                <w:b/>
                <w:bCs/>
                <w:sz w:val="28"/>
                <w:szCs w:val="28"/>
                <w:lang w:val="en-US"/>
              </w:rPr>
              <w:t>OF THE REPUBLIC OF BELARUS</w:t>
            </w:r>
          </w:p>
        </w:tc>
        <w:tc>
          <w:tcPr>
            <w:tcW w:w="4606" w:type="dxa"/>
          </w:tcPr>
          <w:p w:rsidR="00A82C34" w:rsidRPr="00C354D5" w:rsidRDefault="00A82C34" w:rsidP="00A82C34">
            <w:pPr>
              <w:pStyle w:val="1"/>
              <w:spacing w:line="360" w:lineRule="auto"/>
              <w:rPr>
                <w:sz w:val="28"/>
                <w:szCs w:val="28"/>
                <w:lang w:val="en-US"/>
              </w:rPr>
            </w:pPr>
            <w:r w:rsidRPr="00C354D5">
              <w:rPr>
                <w:sz w:val="28"/>
                <w:szCs w:val="28"/>
                <w:lang w:val="en-US"/>
              </w:rPr>
              <w:t xml:space="preserve">FROM THE GOVERNMENT </w:t>
            </w:r>
          </w:p>
          <w:p w:rsidR="00A82C34" w:rsidRPr="00C354D5" w:rsidRDefault="00A82C34" w:rsidP="00A82C34">
            <w:pPr>
              <w:pStyle w:val="1"/>
              <w:spacing w:line="360" w:lineRule="auto"/>
              <w:rPr>
                <w:sz w:val="28"/>
                <w:szCs w:val="28"/>
                <w:lang w:val="en-US"/>
              </w:rPr>
            </w:pPr>
            <w:r w:rsidRPr="00C354D5">
              <w:rPr>
                <w:sz w:val="28"/>
                <w:szCs w:val="28"/>
                <w:lang w:val="en-US"/>
              </w:rPr>
              <w:t xml:space="preserve">OF THE REPUBLIC OF </w:t>
            </w:r>
          </w:p>
          <w:p w:rsidR="00303A64" w:rsidRPr="00C354D5" w:rsidRDefault="00A82C34" w:rsidP="00A82C34">
            <w:pPr>
              <w:pStyle w:val="1"/>
              <w:spacing w:line="360" w:lineRule="auto"/>
              <w:rPr>
                <w:sz w:val="28"/>
                <w:szCs w:val="28"/>
                <w:lang w:val="en-US"/>
              </w:rPr>
            </w:pPr>
            <w:r w:rsidRPr="00C354D5">
              <w:rPr>
                <w:sz w:val="28"/>
                <w:szCs w:val="28"/>
                <w:lang w:val="en-US"/>
              </w:rPr>
              <w:t>TURKEY</w:t>
            </w:r>
          </w:p>
        </w:tc>
      </w:tr>
      <w:tr w:rsidR="00303A64" w:rsidRPr="009A3505" w:rsidTr="00516B67">
        <w:tc>
          <w:tcPr>
            <w:tcW w:w="4606" w:type="dxa"/>
          </w:tcPr>
          <w:p w:rsidR="006E328F" w:rsidRPr="00C354D5" w:rsidRDefault="00A82C34" w:rsidP="009A3505">
            <w:pPr>
              <w:spacing w:line="360" w:lineRule="auto"/>
              <w:jc w:val="center"/>
              <w:rPr>
                <w:b/>
                <w:bCs/>
                <w:sz w:val="28"/>
                <w:szCs w:val="28"/>
              </w:rPr>
            </w:pPr>
            <w:r w:rsidRPr="00C354D5">
              <w:rPr>
                <w:b/>
                <w:bCs/>
                <w:sz w:val="28"/>
                <w:szCs w:val="28"/>
              </w:rPr>
              <w:t>H.E.</w:t>
            </w:r>
            <w:r w:rsidR="00303A64" w:rsidRPr="00C354D5">
              <w:rPr>
                <w:b/>
                <w:bCs/>
                <w:sz w:val="28"/>
                <w:szCs w:val="28"/>
              </w:rPr>
              <w:t xml:space="preserve"> </w:t>
            </w:r>
            <w:r w:rsidRPr="00C354D5">
              <w:rPr>
                <w:b/>
                <w:bCs/>
                <w:sz w:val="28"/>
                <w:szCs w:val="28"/>
              </w:rPr>
              <w:t>Vladimir V</w:t>
            </w:r>
            <w:r w:rsidR="00FD3F95" w:rsidRPr="00C354D5">
              <w:rPr>
                <w:b/>
                <w:bCs/>
                <w:sz w:val="28"/>
                <w:szCs w:val="28"/>
              </w:rPr>
              <w:t xml:space="preserve">. </w:t>
            </w:r>
            <w:r w:rsidRPr="00C354D5">
              <w:rPr>
                <w:b/>
                <w:bCs/>
                <w:sz w:val="28"/>
                <w:szCs w:val="28"/>
              </w:rPr>
              <w:t xml:space="preserve">Makei </w:t>
            </w:r>
          </w:p>
          <w:p w:rsidR="006E328F" w:rsidRPr="00C354D5" w:rsidRDefault="006E328F" w:rsidP="009A3505">
            <w:pPr>
              <w:spacing w:line="360" w:lineRule="auto"/>
              <w:jc w:val="center"/>
              <w:rPr>
                <w:b/>
                <w:bCs/>
                <w:sz w:val="28"/>
                <w:szCs w:val="28"/>
              </w:rPr>
            </w:pPr>
          </w:p>
          <w:p w:rsidR="00303A64" w:rsidRPr="00C354D5" w:rsidRDefault="007872A5" w:rsidP="009A3505">
            <w:pPr>
              <w:spacing w:line="360" w:lineRule="auto"/>
              <w:jc w:val="center"/>
              <w:rPr>
                <w:b/>
                <w:bCs/>
                <w:sz w:val="28"/>
                <w:szCs w:val="28"/>
              </w:rPr>
            </w:pPr>
            <w:r w:rsidRPr="00C354D5">
              <w:rPr>
                <w:b/>
                <w:bCs/>
                <w:sz w:val="28"/>
                <w:szCs w:val="28"/>
              </w:rPr>
              <w:t>________________</w:t>
            </w:r>
          </w:p>
          <w:p w:rsidR="00303A64" w:rsidRPr="00C354D5" w:rsidRDefault="00A82C34" w:rsidP="00117A73">
            <w:pPr>
              <w:spacing w:line="360" w:lineRule="auto"/>
              <w:jc w:val="center"/>
              <w:rPr>
                <w:b/>
                <w:bCs/>
                <w:sz w:val="28"/>
                <w:szCs w:val="28"/>
                <w:lang w:val="en-US"/>
              </w:rPr>
            </w:pPr>
            <w:r w:rsidRPr="00C354D5">
              <w:rPr>
                <w:b/>
                <w:bCs/>
                <w:sz w:val="28"/>
                <w:szCs w:val="28"/>
                <w:lang w:val="en-US"/>
              </w:rPr>
              <w:t xml:space="preserve">Minister </w:t>
            </w:r>
          </w:p>
          <w:p w:rsidR="00A82C34" w:rsidRPr="00C354D5" w:rsidRDefault="00A82C34" w:rsidP="00117A73">
            <w:pPr>
              <w:spacing w:line="360" w:lineRule="auto"/>
              <w:jc w:val="center"/>
              <w:rPr>
                <w:b/>
                <w:bCs/>
                <w:sz w:val="28"/>
                <w:szCs w:val="28"/>
                <w:lang w:val="en-US"/>
              </w:rPr>
            </w:pPr>
            <w:r w:rsidRPr="00C354D5">
              <w:rPr>
                <w:b/>
                <w:bCs/>
                <w:sz w:val="28"/>
                <w:szCs w:val="28"/>
                <w:lang w:val="en-US"/>
              </w:rPr>
              <w:t>of Foreign Affairs</w:t>
            </w:r>
          </w:p>
        </w:tc>
        <w:tc>
          <w:tcPr>
            <w:tcW w:w="4606" w:type="dxa"/>
          </w:tcPr>
          <w:p w:rsidR="00303A64" w:rsidRPr="00C354D5" w:rsidRDefault="00A82C34" w:rsidP="009A3505">
            <w:pPr>
              <w:pStyle w:val="a3"/>
              <w:spacing w:line="360" w:lineRule="auto"/>
              <w:jc w:val="center"/>
              <w:rPr>
                <w:b/>
                <w:sz w:val="28"/>
                <w:szCs w:val="28"/>
                <w:lang w:val="en-US"/>
              </w:rPr>
            </w:pPr>
            <w:r w:rsidRPr="00C354D5">
              <w:rPr>
                <w:b/>
                <w:sz w:val="28"/>
                <w:szCs w:val="28"/>
                <w:lang w:val="en-US"/>
              </w:rPr>
              <w:t xml:space="preserve">H.E. </w:t>
            </w:r>
            <w:proofErr w:type="spellStart"/>
            <w:r w:rsidRPr="00C354D5">
              <w:rPr>
                <w:b/>
                <w:sz w:val="28"/>
                <w:szCs w:val="28"/>
                <w:lang w:val="en-US"/>
              </w:rPr>
              <w:t>Bekir</w:t>
            </w:r>
            <w:proofErr w:type="spellEnd"/>
            <w:r w:rsidRPr="00C354D5">
              <w:rPr>
                <w:b/>
                <w:sz w:val="28"/>
                <w:szCs w:val="28"/>
                <w:lang w:val="en-US"/>
              </w:rPr>
              <w:t xml:space="preserve"> </w:t>
            </w:r>
            <w:proofErr w:type="spellStart"/>
            <w:r w:rsidRPr="00C354D5">
              <w:rPr>
                <w:b/>
                <w:sz w:val="28"/>
                <w:szCs w:val="28"/>
                <w:lang w:val="en-US"/>
              </w:rPr>
              <w:t>Pakdemli</w:t>
            </w:r>
            <w:proofErr w:type="spellEnd"/>
          </w:p>
          <w:p w:rsidR="006E328F" w:rsidRPr="00C354D5" w:rsidRDefault="006E328F" w:rsidP="009A3505">
            <w:pPr>
              <w:pStyle w:val="a3"/>
              <w:spacing w:line="360" w:lineRule="auto"/>
              <w:jc w:val="center"/>
              <w:rPr>
                <w:b/>
                <w:sz w:val="28"/>
                <w:szCs w:val="28"/>
                <w:lang w:val="en-US"/>
              </w:rPr>
            </w:pPr>
          </w:p>
          <w:p w:rsidR="006E328F" w:rsidRPr="00C354D5" w:rsidRDefault="00FD3F95" w:rsidP="009A3505">
            <w:pPr>
              <w:pStyle w:val="a3"/>
              <w:spacing w:line="360" w:lineRule="auto"/>
              <w:jc w:val="center"/>
              <w:rPr>
                <w:b/>
                <w:bCs/>
                <w:sz w:val="28"/>
                <w:szCs w:val="28"/>
                <w:lang w:val="en-US"/>
              </w:rPr>
            </w:pPr>
            <w:r w:rsidRPr="00C354D5">
              <w:rPr>
                <w:b/>
                <w:bCs/>
                <w:sz w:val="28"/>
                <w:szCs w:val="28"/>
                <w:lang w:val="en-US"/>
              </w:rPr>
              <w:t>________________</w:t>
            </w:r>
          </w:p>
          <w:p w:rsidR="006E328F" w:rsidRPr="00C354D5" w:rsidRDefault="00A82C34" w:rsidP="009A3505">
            <w:pPr>
              <w:pStyle w:val="a3"/>
              <w:spacing w:line="360" w:lineRule="auto"/>
              <w:jc w:val="center"/>
              <w:rPr>
                <w:b/>
                <w:sz w:val="28"/>
                <w:szCs w:val="28"/>
                <w:lang w:val="en-US"/>
              </w:rPr>
            </w:pPr>
            <w:r w:rsidRPr="00C354D5">
              <w:rPr>
                <w:b/>
                <w:sz w:val="28"/>
                <w:szCs w:val="28"/>
                <w:lang w:val="en-US"/>
              </w:rPr>
              <w:t>Minist</w:t>
            </w:r>
            <w:r w:rsidR="006E328F" w:rsidRPr="00C354D5">
              <w:rPr>
                <w:b/>
                <w:sz w:val="28"/>
                <w:szCs w:val="28"/>
                <w:lang w:val="en-US"/>
              </w:rPr>
              <w:t>e</w:t>
            </w:r>
            <w:r w:rsidRPr="00C354D5">
              <w:rPr>
                <w:b/>
                <w:sz w:val="28"/>
                <w:szCs w:val="28"/>
                <w:lang w:val="en-US"/>
              </w:rPr>
              <w:t xml:space="preserve">r </w:t>
            </w:r>
          </w:p>
          <w:p w:rsidR="001F1A0F" w:rsidRPr="00A82C34" w:rsidRDefault="00A82C34" w:rsidP="009A3505">
            <w:pPr>
              <w:pStyle w:val="a3"/>
              <w:spacing w:line="360" w:lineRule="auto"/>
              <w:jc w:val="center"/>
              <w:rPr>
                <w:b/>
                <w:sz w:val="28"/>
                <w:szCs w:val="28"/>
                <w:lang w:val="en-US"/>
              </w:rPr>
            </w:pPr>
            <w:r w:rsidRPr="00C354D5">
              <w:rPr>
                <w:b/>
                <w:sz w:val="28"/>
                <w:szCs w:val="28"/>
                <w:lang w:val="en-US"/>
              </w:rPr>
              <w:t>of Agriculture and Forestry</w:t>
            </w:r>
          </w:p>
        </w:tc>
      </w:tr>
    </w:tbl>
    <w:p w:rsidR="005C7B21" w:rsidRPr="00A82C34" w:rsidRDefault="005C7B21" w:rsidP="009A3505">
      <w:pPr>
        <w:autoSpaceDE w:val="0"/>
        <w:autoSpaceDN w:val="0"/>
        <w:adjustRightInd w:val="0"/>
        <w:spacing w:line="360" w:lineRule="auto"/>
        <w:jc w:val="both"/>
        <w:rPr>
          <w:sz w:val="28"/>
          <w:szCs w:val="28"/>
          <w:lang w:val="en-US" w:eastAsia="ru-RU"/>
        </w:rPr>
      </w:pPr>
    </w:p>
    <w:sectPr w:rsidR="005C7B21" w:rsidRPr="00A82C34" w:rsidSect="00C354D5">
      <w:headerReference w:type="even" r:id="rId8"/>
      <w:headerReference w:type="default" r:id="rId9"/>
      <w:footerReference w:type="default" r:id="rId10"/>
      <w:footerReference w:type="first" r:id="rId11"/>
      <w:pgSz w:w="11906" w:h="16838"/>
      <w:pgMar w:top="1418" w:right="1531" w:bottom="1418" w:left="153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2B" w:rsidRDefault="0055142B">
      <w:r>
        <w:separator/>
      </w:r>
    </w:p>
  </w:endnote>
  <w:endnote w:type="continuationSeparator" w:id="0">
    <w:p w:rsidR="0055142B" w:rsidRDefault="0055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9D" w:rsidRPr="0040174D" w:rsidRDefault="0061589D" w:rsidP="000B6FA1">
    <w:pPr>
      <w:pStyle w:val="ab"/>
      <w:tabs>
        <w:tab w:val="clear" w:pos="4536"/>
        <w:tab w:val="clear" w:pos="9072"/>
      </w:tabs>
    </w:pPr>
    <w:r w:rsidRPr="0040174D">
      <w:rPr>
        <w:b/>
      </w:rPr>
      <w:fldChar w:fldCharType="begin"/>
    </w:r>
    <w:r w:rsidRPr="0040174D">
      <w:rPr>
        <w:b/>
      </w:rPr>
      <w:instrText>PAGE</w:instrText>
    </w:r>
    <w:r w:rsidRPr="0040174D">
      <w:rPr>
        <w:b/>
      </w:rPr>
      <w:fldChar w:fldCharType="separate"/>
    </w:r>
    <w:r w:rsidR="00D840CE">
      <w:rPr>
        <w:b/>
        <w:noProof/>
      </w:rPr>
      <w:t>16</w:t>
    </w:r>
    <w:r w:rsidRPr="0040174D">
      <w:rPr>
        <w:b/>
      </w:rPr>
      <w:fldChar w:fldCharType="end"/>
    </w:r>
    <w:r w:rsidRPr="0040174D">
      <w:t xml:space="preserve"> / </w:t>
    </w:r>
    <w:r w:rsidRPr="0040174D">
      <w:rPr>
        <w:b/>
      </w:rPr>
      <w:fldChar w:fldCharType="begin"/>
    </w:r>
    <w:r w:rsidRPr="0040174D">
      <w:rPr>
        <w:b/>
      </w:rPr>
      <w:instrText>NUMPAGES</w:instrText>
    </w:r>
    <w:r w:rsidRPr="0040174D">
      <w:rPr>
        <w:b/>
      </w:rPr>
      <w:fldChar w:fldCharType="separate"/>
    </w:r>
    <w:r w:rsidR="00D840CE">
      <w:rPr>
        <w:b/>
        <w:noProof/>
      </w:rPr>
      <w:t>16</w:t>
    </w:r>
    <w:r w:rsidRPr="0040174D">
      <w:rPr>
        <w:b/>
      </w:rPr>
      <w:fldChar w:fldCharType="end"/>
    </w:r>
  </w:p>
  <w:p w:rsidR="0061589D" w:rsidRPr="0040174D" w:rsidRDefault="0061589D" w:rsidP="000B6FA1">
    <w:pPr>
      <w:pStyle w:val="ab"/>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9D" w:rsidRDefault="0061589D">
    <w:pPr>
      <w:pStyle w:val="ab"/>
      <w:jc w:val="right"/>
    </w:pPr>
    <w:r>
      <w:rPr>
        <w:b/>
      </w:rPr>
      <w:fldChar w:fldCharType="begin"/>
    </w:r>
    <w:r>
      <w:rPr>
        <w:b/>
      </w:rPr>
      <w:instrText>PAGE</w:instrText>
    </w:r>
    <w:r>
      <w:rPr>
        <w:b/>
      </w:rPr>
      <w:fldChar w:fldCharType="separate"/>
    </w:r>
    <w:r>
      <w:rPr>
        <w:b/>
        <w:noProof/>
      </w:rPr>
      <w:t>1</w:t>
    </w:r>
    <w:r>
      <w:rPr>
        <w:b/>
      </w:rPr>
      <w:fldChar w:fldCharType="end"/>
    </w:r>
    <w:r>
      <w:t xml:space="preserve"> / </w:t>
    </w:r>
    <w:r>
      <w:rPr>
        <w:b/>
      </w:rPr>
      <w:fldChar w:fldCharType="begin"/>
    </w:r>
    <w:r>
      <w:rPr>
        <w:b/>
      </w:rPr>
      <w:instrText>NUMPAGES</w:instrText>
    </w:r>
    <w:r>
      <w:rPr>
        <w:b/>
      </w:rPr>
      <w:fldChar w:fldCharType="separate"/>
    </w:r>
    <w:r w:rsidR="009415A8">
      <w:rPr>
        <w:b/>
        <w:noProof/>
      </w:rPr>
      <w:t>15</w:t>
    </w:r>
    <w:r>
      <w:rPr>
        <w:b/>
      </w:rPr>
      <w:fldChar w:fldCharType="end"/>
    </w:r>
  </w:p>
  <w:p w:rsidR="0061589D" w:rsidRDefault="006158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2B" w:rsidRDefault="0055142B">
      <w:r>
        <w:separator/>
      </w:r>
    </w:p>
  </w:footnote>
  <w:footnote w:type="continuationSeparator" w:id="0">
    <w:p w:rsidR="0055142B" w:rsidRDefault="0055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9D" w:rsidRDefault="006158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589D" w:rsidRDefault="006158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9D" w:rsidRPr="0040174D" w:rsidRDefault="0061589D">
    <w:pPr>
      <w:pStyle w:val="a5"/>
      <w:framePr w:wrap="around" w:vAnchor="text" w:hAnchor="margin" w:xAlign="center" w:y="1"/>
      <w:rPr>
        <w:rStyle w:val="a7"/>
        <w:lang w:val="ru-RU"/>
      </w:rPr>
    </w:pPr>
  </w:p>
  <w:p w:rsidR="0061589D" w:rsidRPr="0040174D" w:rsidRDefault="0061589D" w:rsidP="009A3505">
    <w:pPr>
      <w:pStyle w:val="a5"/>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94B"/>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105E7D"/>
    <w:multiLevelType w:val="hybridMultilevel"/>
    <w:tmpl w:val="52D8A2AA"/>
    <w:lvl w:ilvl="0" w:tplc="30CC876C">
      <w:start w:val="1"/>
      <w:numFmt w:val="bullet"/>
      <w:lvlText w:val=""/>
      <w:lvlJc w:val="left"/>
      <w:pPr>
        <w:tabs>
          <w:tab w:val="num" w:pos="1046"/>
        </w:tabs>
        <w:ind w:left="1046" w:hanging="360"/>
      </w:pPr>
      <w:rPr>
        <w:rFonts w:ascii="Symbol" w:hAnsi="Symbol" w:hint="default"/>
      </w:rPr>
    </w:lvl>
    <w:lvl w:ilvl="1" w:tplc="04190003" w:tentative="1">
      <w:start w:val="1"/>
      <w:numFmt w:val="bullet"/>
      <w:lvlText w:val="o"/>
      <w:lvlJc w:val="left"/>
      <w:pPr>
        <w:tabs>
          <w:tab w:val="num" w:pos="1046"/>
        </w:tabs>
        <w:ind w:left="1046" w:hanging="360"/>
      </w:pPr>
      <w:rPr>
        <w:rFonts w:ascii="Courier New" w:hAnsi="Courier New" w:hint="default"/>
      </w:rPr>
    </w:lvl>
    <w:lvl w:ilvl="2" w:tplc="04190005" w:tentative="1">
      <w:start w:val="1"/>
      <w:numFmt w:val="bullet"/>
      <w:lvlText w:val=""/>
      <w:lvlJc w:val="left"/>
      <w:pPr>
        <w:tabs>
          <w:tab w:val="num" w:pos="1766"/>
        </w:tabs>
        <w:ind w:left="1766" w:hanging="360"/>
      </w:pPr>
      <w:rPr>
        <w:rFonts w:ascii="Wingdings" w:hAnsi="Wingdings" w:hint="default"/>
      </w:rPr>
    </w:lvl>
    <w:lvl w:ilvl="3" w:tplc="04190001" w:tentative="1">
      <w:start w:val="1"/>
      <w:numFmt w:val="bullet"/>
      <w:lvlText w:val=""/>
      <w:lvlJc w:val="left"/>
      <w:pPr>
        <w:tabs>
          <w:tab w:val="num" w:pos="2486"/>
        </w:tabs>
        <w:ind w:left="2486" w:hanging="360"/>
      </w:pPr>
      <w:rPr>
        <w:rFonts w:ascii="Symbol" w:hAnsi="Symbol" w:hint="default"/>
      </w:rPr>
    </w:lvl>
    <w:lvl w:ilvl="4" w:tplc="04190003" w:tentative="1">
      <w:start w:val="1"/>
      <w:numFmt w:val="bullet"/>
      <w:lvlText w:val="o"/>
      <w:lvlJc w:val="left"/>
      <w:pPr>
        <w:tabs>
          <w:tab w:val="num" w:pos="3206"/>
        </w:tabs>
        <w:ind w:left="3206" w:hanging="360"/>
      </w:pPr>
      <w:rPr>
        <w:rFonts w:ascii="Courier New" w:hAnsi="Courier New" w:hint="default"/>
      </w:rPr>
    </w:lvl>
    <w:lvl w:ilvl="5" w:tplc="04190005" w:tentative="1">
      <w:start w:val="1"/>
      <w:numFmt w:val="bullet"/>
      <w:lvlText w:val=""/>
      <w:lvlJc w:val="left"/>
      <w:pPr>
        <w:tabs>
          <w:tab w:val="num" w:pos="3926"/>
        </w:tabs>
        <w:ind w:left="3926" w:hanging="360"/>
      </w:pPr>
      <w:rPr>
        <w:rFonts w:ascii="Wingdings" w:hAnsi="Wingdings" w:hint="default"/>
      </w:rPr>
    </w:lvl>
    <w:lvl w:ilvl="6" w:tplc="04190001" w:tentative="1">
      <w:start w:val="1"/>
      <w:numFmt w:val="bullet"/>
      <w:lvlText w:val=""/>
      <w:lvlJc w:val="left"/>
      <w:pPr>
        <w:tabs>
          <w:tab w:val="num" w:pos="4646"/>
        </w:tabs>
        <w:ind w:left="4646" w:hanging="360"/>
      </w:pPr>
      <w:rPr>
        <w:rFonts w:ascii="Symbol" w:hAnsi="Symbol" w:hint="default"/>
      </w:rPr>
    </w:lvl>
    <w:lvl w:ilvl="7" w:tplc="04190003" w:tentative="1">
      <w:start w:val="1"/>
      <w:numFmt w:val="bullet"/>
      <w:lvlText w:val="o"/>
      <w:lvlJc w:val="left"/>
      <w:pPr>
        <w:tabs>
          <w:tab w:val="num" w:pos="5366"/>
        </w:tabs>
        <w:ind w:left="5366" w:hanging="360"/>
      </w:pPr>
      <w:rPr>
        <w:rFonts w:ascii="Courier New" w:hAnsi="Courier New" w:hint="default"/>
      </w:rPr>
    </w:lvl>
    <w:lvl w:ilvl="8" w:tplc="04190005" w:tentative="1">
      <w:start w:val="1"/>
      <w:numFmt w:val="bullet"/>
      <w:lvlText w:val=""/>
      <w:lvlJc w:val="left"/>
      <w:pPr>
        <w:tabs>
          <w:tab w:val="num" w:pos="6086"/>
        </w:tabs>
        <w:ind w:left="6086" w:hanging="360"/>
      </w:pPr>
      <w:rPr>
        <w:rFonts w:ascii="Wingdings" w:hAnsi="Wingdings" w:hint="default"/>
      </w:rPr>
    </w:lvl>
  </w:abstractNum>
  <w:abstractNum w:abstractNumId="2" w15:restartNumberingAfterBreak="0">
    <w:nsid w:val="052B5FFF"/>
    <w:multiLevelType w:val="hybridMultilevel"/>
    <w:tmpl w:val="5EF417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A1DE8"/>
    <w:multiLevelType w:val="hybridMultilevel"/>
    <w:tmpl w:val="FEA48B3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06299E"/>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602B48"/>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E27DC7"/>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9D12D6"/>
    <w:multiLevelType w:val="hybridMultilevel"/>
    <w:tmpl w:val="A65CA57A"/>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045FC8"/>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4A67B6"/>
    <w:multiLevelType w:val="hybridMultilevel"/>
    <w:tmpl w:val="D8E45CFE"/>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DB3635"/>
    <w:multiLevelType w:val="hybridMultilevel"/>
    <w:tmpl w:val="B21C6154"/>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687C54"/>
    <w:multiLevelType w:val="hybridMultilevel"/>
    <w:tmpl w:val="D0A29286"/>
    <w:lvl w:ilvl="0" w:tplc="7A302190">
      <w:start w:val="1"/>
      <w:numFmt w:val="bullet"/>
      <w:lvlText w:val=""/>
      <w:lvlJc w:val="left"/>
      <w:pPr>
        <w:tabs>
          <w:tab w:val="num" w:pos="2858"/>
        </w:tabs>
        <w:ind w:left="2858" w:hanging="360"/>
      </w:pPr>
      <w:rPr>
        <w:rFonts w:ascii="Symbol" w:hAnsi="Symbol" w:hint="default"/>
      </w:rPr>
    </w:lvl>
    <w:lvl w:ilvl="1" w:tplc="C5504004">
      <w:start w:val="1"/>
      <w:numFmt w:val="bullet"/>
      <w:pStyle w:val="-"/>
      <w:lvlText w:val=""/>
      <w:lvlJc w:val="left"/>
      <w:pPr>
        <w:tabs>
          <w:tab w:val="num" w:pos="709"/>
        </w:tabs>
        <w:ind w:firstLine="34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1F95EAD"/>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F821B3"/>
    <w:multiLevelType w:val="multilevel"/>
    <w:tmpl w:val="EDEE4604"/>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4" w15:restartNumberingAfterBreak="0">
    <w:nsid w:val="370735B6"/>
    <w:multiLevelType w:val="hybridMultilevel"/>
    <w:tmpl w:val="77A2FFE4"/>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A673DC"/>
    <w:multiLevelType w:val="hybridMultilevel"/>
    <w:tmpl w:val="1F127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231B77"/>
    <w:multiLevelType w:val="hybridMultilevel"/>
    <w:tmpl w:val="B53C3858"/>
    <w:lvl w:ilvl="0" w:tplc="1A5EDDFA">
      <w:start w:val="9"/>
      <w:numFmt w:val="bullet"/>
      <w:lvlText w:val="-"/>
      <w:lvlJc w:val="left"/>
      <w:pPr>
        <w:ind w:left="1440" w:hanging="360"/>
      </w:pPr>
      <w:rPr>
        <w:rFonts w:ascii="Arial" w:eastAsia="Times New Roman" w:hAnsi="Aria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B1480F"/>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2F2E90"/>
    <w:multiLevelType w:val="hybridMultilevel"/>
    <w:tmpl w:val="F11AFA7A"/>
    <w:lvl w:ilvl="0" w:tplc="1A5EDDFA">
      <w:start w:val="9"/>
      <w:numFmt w:val="bullet"/>
      <w:lvlText w:val="-"/>
      <w:lvlJc w:val="left"/>
      <w:pPr>
        <w:ind w:left="36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238EB"/>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975B7A"/>
    <w:multiLevelType w:val="hybridMultilevel"/>
    <w:tmpl w:val="31C00F3A"/>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D5CCB"/>
    <w:multiLevelType w:val="hybridMultilevel"/>
    <w:tmpl w:val="2D3818B0"/>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9A4D27"/>
    <w:multiLevelType w:val="hybridMultilevel"/>
    <w:tmpl w:val="51C45EA0"/>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8E3F1E"/>
    <w:multiLevelType w:val="hybridMultilevel"/>
    <w:tmpl w:val="27E6FCC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0BA68F2"/>
    <w:multiLevelType w:val="hybridMultilevel"/>
    <w:tmpl w:val="9A02D0B8"/>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A64609"/>
    <w:multiLevelType w:val="hybridMultilevel"/>
    <w:tmpl w:val="2028DF5C"/>
    <w:lvl w:ilvl="0" w:tplc="1A5EDDFA">
      <w:start w:val="9"/>
      <w:numFmt w:val="bullet"/>
      <w:lvlText w:val="-"/>
      <w:lvlJc w:val="left"/>
      <w:pPr>
        <w:ind w:left="1440" w:hanging="360"/>
      </w:pPr>
      <w:rPr>
        <w:rFonts w:ascii="Arial" w:eastAsia="Times New Roman" w:hAnsi="Aria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BC722E"/>
    <w:multiLevelType w:val="hybridMultilevel"/>
    <w:tmpl w:val="4238E070"/>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96DF5"/>
    <w:multiLevelType w:val="multilevel"/>
    <w:tmpl w:val="5E763FC2"/>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28" w15:restartNumberingAfterBreak="0">
    <w:nsid w:val="48761FAD"/>
    <w:multiLevelType w:val="hybridMultilevel"/>
    <w:tmpl w:val="B33C88E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A2467E"/>
    <w:multiLevelType w:val="hybridMultilevel"/>
    <w:tmpl w:val="69AC417E"/>
    <w:lvl w:ilvl="0" w:tplc="E7D8CF54">
      <w:start w:val="2"/>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4CD25BAB"/>
    <w:multiLevelType w:val="hybridMultilevel"/>
    <w:tmpl w:val="050638B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CD6AEF"/>
    <w:multiLevelType w:val="hybridMultilevel"/>
    <w:tmpl w:val="81E81B4A"/>
    <w:lvl w:ilvl="0" w:tplc="FD567F7A">
      <w:start w:val="1"/>
      <w:numFmt w:val="decimal"/>
      <w:pStyle w:val="-0"/>
      <w:lvlText w:val="%1."/>
      <w:lvlJc w:val="right"/>
      <w:pPr>
        <w:tabs>
          <w:tab w:val="num" w:pos="709"/>
        </w:tabs>
        <w:ind w:firstLine="567"/>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54563479"/>
    <w:multiLevelType w:val="hybridMultilevel"/>
    <w:tmpl w:val="80409662"/>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A349AA"/>
    <w:multiLevelType w:val="hybridMultilevel"/>
    <w:tmpl w:val="80DE6880"/>
    <w:lvl w:ilvl="0" w:tplc="1A5EDDFA">
      <w:start w:val="9"/>
      <w:numFmt w:val="bullet"/>
      <w:lvlText w:val="-"/>
      <w:lvlJc w:val="left"/>
      <w:pPr>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912D76"/>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015998"/>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657F7D"/>
    <w:multiLevelType w:val="hybridMultilevel"/>
    <w:tmpl w:val="7A16403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402651"/>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A83258"/>
    <w:multiLevelType w:val="multilevel"/>
    <w:tmpl w:val="095C68DC"/>
    <w:lvl w:ilvl="0">
      <w:start w:val="1"/>
      <w:numFmt w:val="decimal"/>
      <w:lvlText w:val="%1."/>
      <w:lvlJc w:val="left"/>
      <w:pPr>
        <w:ind w:left="2487" w:hanging="360"/>
      </w:pPr>
      <w:rPr>
        <w:rFonts w:cs="Times New Roman" w:hint="default"/>
      </w:rPr>
    </w:lvl>
    <w:lvl w:ilvl="1">
      <w:start w:val="1"/>
      <w:numFmt w:val="decimal"/>
      <w:isLgl/>
      <w:lvlText w:val="%1.%2"/>
      <w:lvlJc w:val="left"/>
      <w:pPr>
        <w:ind w:left="2877" w:hanging="390"/>
      </w:pPr>
      <w:rPr>
        <w:rFonts w:cs="Times New Roman" w:hint="default"/>
      </w:rPr>
    </w:lvl>
    <w:lvl w:ilvl="2">
      <w:start w:val="1"/>
      <w:numFmt w:val="decimal"/>
      <w:isLgl/>
      <w:lvlText w:val="%1.%2.%3"/>
      <w:lvlJc w:val="left"/>
      <w:pPr>
        <w:ind w:left="3567" w:hanging="720"/>
      </w:pPr>
      <w:rPr>
        <w:rFonts w:cs="Times New Roman" w:hint="default"/>
      </w:rPr>
    </w:lvl>
    <w:lvl w:ilvl="3">
      <w:start w:val="1"/>
      <w:numFmt w:val="decimal"/>
      <w:isLgl/>
      <w:lvlText w:val="%1.%2.%3.%4"/>
      <w:lvlJc w:val="left"/>
      <w:pPr>
        <w:ind w:left="3927" w:hanging="720"/>
      </w:pPr>
      <w:rPr>
        <w:rFonts w:cs="Times New Roman" w:hint="default"/>
      </w:rPr>
    </w:lvl>
    <w:lvl w:ilvl="4">
      <w:start w:val="1"/>
      <w:numFmt w:val="decimal"/>
      <w:isLgl/>
      <w:lvlText w:val="%1.%2.%3.%4.%5"/>
      <w:lvlJc w:val="left"/>
      <w:pPr>
        <w:ind w:left="4647" w:hanging="1080"/>
      </w:pPr>
      <w:rPr>
        <w:rFonts w:cs="Times New Roman" w:hint="default"/>
      </w:rPr>
    </w:lvl>
    <w:lvl w:ilvl="5">
      <w:start w:val="1"/>
      <w:numFmt w:val="decimal"/>
      <w:isLgl/>
      <w:lvlText w:val="%1.%2.%3.%4.%5.%6"/>
      <w:lvlJc w:val="left"/>
      <w:pPr>
        <w:ind w:left="5007" w:hanging="1080"/>
      </w:pPr>
      <w:rPr>
        <w:rFonts w:cs="Times New Roman" w:hint="default"/>
      </w:rPr>
    </w:lvl>
    <w:lvl w:ilvl="6">
      <w:start w:val="1"/>
      <w:numFmt w:val="decimal"/>
      <w:isLgl/>
      <w:lvlText w:val="%1.%2.%3.%4.%5.%6.%7"/>
      <w:lvlJc w:val="left"/>
      <w:pPr>
        <w:ind w:left="5727" w:hanging="1440"/>
      </w:pPr>
      <w:rPr>
        <w:rFonts w:cs="Times New Roman" w:hint="default"/>
      </w:rPr>
    </w:lvl>
    <w:lvl w:ilvl="7">
      <w:start w:val="1"/>
      <w:numFmt w:val="decimal"/>
      <w:isLgl/>
      <w:lvlText w:val="%1.%2.%3.%4.%5.%6.%7.%8"/>
      <w:lvlJc w:val="left"/>
      <w:pPr>
        <w:ind w:left="6087" w:hanging="1440"/>
      </w:pPr>
      <w:rPr>
        <w:rFonts w:cs="Times New Roman" w:hint="default"/>
      </w:rPr>
    </w:lvl>
    <w:lvl w:ilvl="8">
      <w:start w:val="1"/>
      <w:numFmt w:val="decimal"/>
      <w:isLgl/>
      <w:lvlText w:val="%1.%2.%3.%4.%5.%6.%7.%8.%9"/>
      <w:lvlJc w:val="left"/>
      <w:pPr>
        <w:ind w:left="6807" w:hanging="1800"/>
      </w:pPr>
      <w:rPr>
        <w:rFonts w:cs="Times New Roman" w:hint="default"/>
      </w:rPr>
    </w:lvl>
  </w:abstractNum>
  <w:abstractNum w:abstractNumId="39" w15:restartNumberingAfterBreak="0">
    <w:nsid w:val="706F1A1B"/>
    <w:multiLevelType w:val="multilevel"/>
    <w:tmpl w:val="7A16403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6C33A9"/>
    <w:multiLevelType w:val="hybridMultilevel"/>
    <w:tmpl w:val="837CB4B6"/>
    <w:lvl w:ilvl="0" w:tplc="0CE89E68">
      <w:start w:val="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452D33"/>
    <w:multiLevelType w:val="multilevel"/>
    <w:tmpl w:val="050638B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452D5D"/>
    <w:multiLevelType w:val="hybridMultilevel"/>
    <w:tmpl w:val="4244871C"/>
    <w:lvl w:ilvl="0" w:tplc="C84CA59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EF30C4"/>
    <w:multiLevelType w:val="hybridMultilevel"/>
    <w:tmpl w:val="74B4A7BC"/>
    <w:lvl w:ilvl="0" w:tplc="2138BE3C">
      <w:start w:val="4"/>
      <w:numFmt w:val="bullet"/>
      <w:lvlText w:val="-"/>
      <w:lvlJc w:val="left"/>
      <w:pPr>
        <w:tabs>
          <w:tab w:val="num" w:pos="1683"/>
        </w:tabs>
        <w:ind w:left="1683" w:hanging="975"/>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C1C1AD9"/>
    <w:multiLevelType w:val="multilevel"/>
    <w:tmpl w:val="B33C88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38"/>
  </w:num>
  <w:num w:numId="3">
    <w:abstractNumId w:val="29"/>
  </w:num>
  <w:num w:numId="4">
    <w:abstractNumId w:val="2"/>
  </w:num>
  <w:num w:numId="5">
    <w:abstractNumId w:val="15"/>
  </w:num>
  <w:num w:numId="6">
    <w:abstractNumId w:val="40"/>
  </w:num>
  <w:num w:numId="7">
    <w:abstractNumId w:val="13"/>
  </w:num>
  <w:num w:numId="8">
    <w:abstractNumId w:val="27"/>
  </w:num>
  <w:num w:numId="9">
    <w:abstractNumId w:val="42"/>
  </w:num>
  <w:num w:numId="10">
    <w:abstractNumId w:val="28"/>
  </w:num>
  <w:num w:numId="11">
    <w:abstractNumId w:val="0"/>
  </w:num>
  <w:num w:numId="12">
    <w:abstractNumId w:val="20"/>
  </w:num>
  <w:num w:numId="13">
    <w:abstractNumId w:val="35"/>
  </w:num>
  <w:num w:numId="14">
    <w:abstractNumId w:val="5"/>
  </w:num>
  <w:num w:numId="15">
    <w:abstractNumId w:val="10"/>
  </w:num>
  <w:num w:numId="16">
    <w:abstractNumId w:val="17"/>
  </w:num>
  <w:num w:numId="17">
    <w:abstractNumId w:val="14"/>
  </w:num>
  <w:num w:numId="18">
    <w:abstractNumId w:val="44"/>
  </w:num>
  <w:num w:numId="19">
    <w:abstractNumId w:val="22"/>
  </w:num>
  <w:num w:numId="20">
    <w:abstractNumId w:val="12"/>
  </w:num>
  <w:num w:numId="21">
    <w:abstractNumId w:val="32"/>
  </w:num>
  <w:num w:numId="22">
    <w:abstractNumId w:val="19"/>
  </w:num>
  <w:num w:numId="23">
    <w:abstractNumId w:val="21"/>
  </w:num>
  <w:num w:numId="24">
    <w:abstractNumId w:val="4"/>
  </w:num>
  <w:num w:numId="25">
    <w:abstractNumId w:val="24"/>
  </w:num>
  <w:num w:numId="26">
    <w:abstractNumId w:val="8"/>
  </w:num>
  <w:num w:numId="27">
    <w:abstractNumId w:val="26"/>
  </w:num>
  <w:num w:numId="28">
    <w:abstractNumId w:val="37"/>
  </w:num>
  <w:num w:numId="29">
    <w:abstractNumId w:val="9"/>
  </w:num>
  <w:num w:numId="30">
    <w:abstractNumId w:val="6"/>
  </w:num>
  <w:num w:numId="31">
    <w:abstractNumId w:val="7"/>
  </w:num>
  <w:num w:numId="32">
    <w:abstractNumId w:val="34"/>
  </w:num>
  <w:num w:numId="33">
    <w:abstractNumId w:val="33"/>
  </w:num>
  <w:num w:numId="34">
    <w:abstractNumId w:val="3"/>
  </w:num>
  <w:num w:numId="35">
    <w:abstractNumId w:val="23"/>
  </w:num>
  <w:num w:numId="36">
    <w:abstractNumId w:val="36"/>
  </w:num>
  <w:num w:numId="37">
    <w:abstractNumId w:val="39"/>
  </w:num>
  <w:num w:numId="38">
    <w:abstractNumId w:val="16"/>
  </w:num>
  <w:num w:numId="39">
    <w:abstractNumId w:val="30"/>
  </w:num>
  <w:num w:numId="40">
    <w:abstractNumId w:val="41"/>
  </w:num>
  <w:num w:numId="41">
    <w:abstractNumId w:val="25"/>
  </w:num>
  <w:num w:numId="42">
    <w:abstractNumId w:val="18"/>
  </w:num>
  <w:num w:numId="43">
    <w:abstractNumId w:val="1"/>
  </w:num>
  <w:num w:numId="44">
    <w:abstractNumId w:val="31"/>
  </w:num>
  <w:num w:numId="45">
    <w:abstractNumId w:val="1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40"/>
    <w:rsid w:val="00001C32"/>
    <w:rsid w:val="000021A7"/>
    <w:rsid w:val="0000251B"/>
    <w:rsid w:val="00002591"/>
    <w:rsid w:val="00002CEE"/>
    <w:rsid w:val="00003741"/>
    <w:rsid w:val="00003E1C"/>
    <w:rsid w:val="0000637F"/>
    <w:rsid w:val="000106B7"/>
    <w:rsid w:val="000108DB"/>
    <w:rsid w:val="000108F0"/>
    <w:rsid w:val="00010C98"/>
    <w:rsid w:val="00011E51"/>
    <w:rsid w:val="00013CD9"/>
    <w:rsid w:val="00013E77"/>
    <w:rsid w:val="00015887"/>
    <w:rsid w:val="000166AB"/>
    <w:rsid w:val="00016862"/>
    <w:rsid w:val="00020791"/>
    <w:rsid w:val="00025937"/>
    <w:rsid w:val="00025F99"/>
    <w:rsid w:val="0002774F"/>
    <w:rsid w:val="00027BA4"/>
    <w:rsid w:val="0003012C"/>
    <w:rsid w:val="0003054B"/>
    <w:rsid w:val="00030957"/>
    <w:rsid w:val="00034E37"/>
    <w:rsid w:val="00037036"/>
    <w:rsid w:val="00041118"/>
    <w:rsid w:val="000438D3"/>
    <w:rsid w:val="00043CC9"/>
    <w:rsid w:val="00045614"/>
    <w:rsid w:val="0004738C"/>
    <w:rsid w:val="00047A4F"/>
    <w:rsid w:val="00051546"/>
    <w:rsid w:val="00051764"/>
    <w:rsid w:val="00052124"/>
    <w:rsid w:val="000542C0"/>
    <w:rsid w:val="00055062"/>
    <w:rsid w:val="00056397"/>
    <w:rsid w:val="00057DED"/>
    <w:rsid w:val="00060B25"/>
    <w:rsid w:val="0006216C"/>
    <w:rsid w:val="00062AF1"/>
    <w:rsid w:val="000638F7"/>
    <w:rsid w:val="000656D3"/>
    <w:rsid w:val="00065F91"/>
    <w:rsid w:val="000660CD"/>
    <w:rsid w:val="000672B8"/>
    <w:rsid w:val="00067301"/>
    <w:rsid w:val="00071989"/>
    <w:rsid w:val="00072A17"/>
    <w:rsid w:val="00072AFE"/>
    <w:rsid w:val="00073CB3"/>
    <w:rsid w:val="000749A2"/>
    <w:rsid w:val="00080BC0"/>
    <w:rsid w:val="00081D6C"/>
    <w:rsid w:val="000848DE"/>
    <w:rsid w:val="0008611C"/>
    <w:rsid w:val="0008739B"/>
    <w:rsid w:val="000878B1"/>
    <w:rsid w:val="00090B77"/>
    <w:rsid w:val="00090F96"/>
    <w:rsid w:val="00092388"/>
    <w:rsid w:val="0009399A"/>
    <w:rsid w:val="00093BCA"/>
    <w:rsid w:val="00094610"/>
    <w:rsid w:val="00096B61"/>
    <w:rsid w:val="00097F13"/>
    <w:rsid w:val="000A174A"/>
    <w:rsid w:val="000A1B0D"/>
    <w:rsid w:val="000A28CC"/>
    <w:rsid w:val="000A38AA"/>
    <w:rsid w:val="000A3CAA"/>
    <w:rsid w:val="000A4813"/>
    <w:rsid w:val="000A7F8B"/>
    <w:rsid w:val="000B0E40"/>
    <w:rsid w:val="000B144E"/>
    <w:rsid w:val="000B29F6"/>
    <w:rsid w:val="000B2B40"/>
    <w:rsid w:val="000B3B76"/>
    <w:rsid w:val="000B406A"/>
    <w:rsid w:val="000B5365"/>
    <w:rsid w:val="000B65C3"/>
    <w:rsid w:val="000B6FA1"/>
    <w:rsid w:val="000B7324"/>
    <w:rsid w:val="000C3E6A"/>
    <w:rsid w:val="000C7184"/>
    <w:rsid w:val="000D0720"/>
    <w:rsid w:val="000D1643"/>
    <w:rsid w:val="000D1F72"/>
    <w:rsid w:val="000D2F3C"/>
    <w:rsid w:val="000D456D"/>
    <w:rsid w:val="000D45FC"/>
    <w:rsid w:val="000D739D"/>
    <w:rsid w:val="000E0FEF"/>
    <w:rsid w:val="000E260A"/>
    <w:rsid w:val="000E26B1"/>
    <w:rsid w:val="000E2B97"/>
    <w:rsid w:val="000F05D9"/>
    <w:rsid w:val="000F2F8A"/>
    <w:rsid w:val="000F4194"/>
    <w:rsid w:val="000F50DD"/>
    <w:rsid w:val="000F6DDC"/>
    <w:rsid w:val="0010031A"/>
    <w:rsid w:val="00100657"/>
    <w:rsid w:val="00101257"/>
    <w:rsid w:val="00101B6F"/>
    <w:rsid w:val="001043B6"/>
    <w:rsid w:val="00104ABE"/>
    <w:rsid w:val="00104C68"/>
    <w:rsid w:val="001057B0"/>
    <w:rsid w:val="00107124"/>
    <w:rsid w:val="00110AB5"/>
    <w:rsid w:val="00110D91"/>
    <w:rsid w:val="00110DB8"/>
    <w:rsid w:val="00110EA8"/>
    <w:rsid w:val="0011232F"/>
    <w:rsid w:val="00113F2B"/>
    <w:rsid w:val="001151E0"/>
    <w:rsid w:val="00117A73"/>
    <w:rsid w:val="00117F3A"/>
    <w:rsid w:val="001220A6"/>
    <w:rsid w:val="00125481"/>
    <w:rsid w:val="00126E3F"/>
    <w:rsid w:val="0013118F"/>
    <w:rsid w:val="00132619"/>
    <w:rsid w:val="00132D4A"/>
    <w:rsid w:val="00135C83"/>
    <w:rsid w:val="00137287"/>
    <w:rsid w:val="0013797F"/>
    <w:rsid w:val="001401C7"/>
    <w:rsid w:val="00140FE5"/>
    <w:rsid w:val="001416B3"/>
    <w:rsid w:val="0014236E"/>
    <w:rsid w:val="00144025"/>
    <w:rsid w:val="001444FA"/>
    <w:rsid w:val="00146624"/>
    <w:rsid w:val="001469DA"/>
    <w:rsid w:val="00146FF1"/>
    <w:rsid w:val="00147381"/>
    <w:rsid w:val="00152800"/>
    <w:rsid w:val="00155AFF"/>
    <w:rsid w:val="00156091"/>
    <w:rsid w:val="00156816"/>
    <w:rsid w:val="00156929"/>
    <w:rsid w:val="0016041D"/>
    <w:rsid w:val="00161750"/>
    <w:rsid w:val="0016208E"/>
    <w:rsid w:val="00165BC6"/>
    <w:rsid w:val="00174762"/>
    <w:rsid w:val="0017664C"/>
    <w:rsid w:val="00177360"/>
    <w:rsid w:val="00180A4F"/>
    <w:rsid w:val="00181B61"/>
    <w:rsid w:val="00183C08"/>
    <w:rsid w:val="00183C4D"/>
    <w:rsid w:val="00184C17"/>
    <w:rsid w:val="001868EA"/>
    <w:rsid w:val="00192B85"/>
    <w:rsid w:val="001933B8"/>
    <w:rsid w:val="001962B2"/>
    <w:rsid w:val="001964C0"/>
    <w:rsid w:val="001A3409"/>
    <w:rsid w:val="001A61CE"/>
    <w:rsid w:val="001A6C30"/>
    <w:rsid w:val="001A6C3E"/>
    <w:rsid w:val="001B0757"/>
    <w:rsid w:val="001B23FF"/>
    <w:rsid w:val="001B39AE"/>
    <w:rsid w:val="001B4627"/>
    <w:rsid w:val="001B50DC"/>
    <w:rsid w:val="001B511E"/>
    <w:rsid w:val="001B5A0D"/>
    <w:rsid w:val="001C04CB"/>
    <w:rsid w:val="001C1C1F"/>
    <w:rsid w:val="001C1C73"/>
    <w:rsid w:val="001C1F6E"/>
    <w:rsid w:val="001C277A"/>
    <w:rsid w:val="001C3D74"/>
    <w:rsid w:val="001C3EB4"/>
    <w:rsid w:val="001C58DD"/>
    <w:rsid w:val="001C6B62"/>
    <w:rsid w:val="001C6E34"/>
    <w:rsid w:val="001C6FD8"/>
    <w:rsid w:val="001C70C6"/>
    <w:rsid w:val="001D07CA"/>
    <w:rsid w:val="001D0D84"/>
    <w:rsid w:val="001D23D6"/>
    <w:rsid w:val="001D3019"/>
    <w:rsid w:val="001D3B49"/>
    <w:rsid w:val="001D64E1"/>
    <w:rsid w:val="001D7F8F"/>
    <w:rsid w:val="001E0FF2"/>
    <w:rsid w:val="001E2E64"/>
    <w:rsid w:val="001E4BC5"/>
    <w:rsid w:val="001E52EC"/>
    <w:rsid w:val="001E5AAD"/>
    <w:rsid w:val="001E7125"/>
    <w:rsid w:val="001E76A8"/>
    <w:rsid w:val="001F1483"/>
    <w:rsid w:val="001F1934"/>
    <w:rsid w:val="001F1A0F"/>
    <w:rsid w:val="001F1C0D"/>
    <w:rsid w:val="001F3AE2"/>
    <w:rsid w:val="001F5615"/>
    <w:rsid w:val="001F5BBE"/>
    <w:rsid w:val="002019B2"/>
    <w:rsid w:val="002032D2"/>
    <w:rsid w:val="0020331A"/>
    <w:rsid w:val="00203747"/>
    <w:rsid w:val="00203A4B"/>
    <w:rsid w:val="0020533C"/>
    <w:rsid w:val="00205366"/>
    <w:rsid w:val="0020554D"/>
    <w:rsid w:val="00206594"/>
    <w:rsid w:val="0021056B"/>
    <w:rsid w:val="002139AC"/>
    <w:rsid w:val="00214A49"/>
    <w:rsid w:val="002151BF"/>
    <w:rsid w:val="0021613A"/>
    <w:rsid w:val="0021618C"/>
    <w:rsid w:val="002169B5"/>
    <w:rsid w:val="00216DB3"/>
    <w:rsid w:val="00216E66"/>
    <w:rsid w:val="00221879"/>
    <w:rsid w:val="0022201E"/>
    <w:rsid w:val="00222D41"/>
    <w:rsid w:val="002264FE"/>
    <w:rsid w:val="00227A2B"/>
    <w:rsid w:val="00232E5C"/>
    <w:rsid w:val="00233DFA"/>
    <w:rsid w:val="002346D9"/>
    <w:rsid w:val="00234D7F"/>
    <w:rsid w:val="00236298"/>
    <w:rsid w:val="002370E3"/>
    <w:rsid w:val="002402A4"/>
    <w:rsid w:val="002404F1"/>
    <w:rsid w:val="002439EC"/>
    <w:rsid w:val="00244048"/>
    <w:rsid w:val="002450DB"/>
    <w:rsid w:val="00246256"/>
    <w:rsid w:val="00246563"/>
    <w:rsid w:val="00246AA7"/>
    <w:rsid w:val="0025073F"/>
    <w:rsid w:val="00254C4E"/>
    <w:rsid w:val="002552ED"/>
    <w:rsid w:val="00264AD7"/>
    <w:rsid w:val="002654EF"/>
    <w:rsid w:val="002655ED"/>
    <w:rsid w:val="00266F10"/>
    <w:rsid w:val="00267D65"/>
    <w:rsid w:val="00267E4A"/>
    <w:rsid w:val="00272B4E"/>
    <w:rsid w:val="002775A1"/>
    <w:rsid w:val="00280B41"/>
    <w:rsid w:val="00283610"/>
    <w:rsid w:val="00286C06"/>
    <w:rsid w:val="00287A81"/>
    <w:rsid w:val="00291592"/>
    <w:rsid w:val="00291A03"/>
    <w:rsid w:val="00291DB0"/>
    <w:rsid w:val="00292E16"/>
    <w:rsid w:val="002932C5"/>
    <w:rsid w:val="00294200"/>
    <w:rsid w:val="00294C9C"/>
    <w:rsid w:val="002959CD"/>
    <w:rsid w:val="002A0307"/>
    <w:rsid w:val="002A0981"/>
    <w:rsid w:val="002A362A"/>
    <w:rsid w:val="002A3BE8"/>
    <w:rsid w:val="002A42C2"/>
    <w:rsid w:val="002A5629"/>
    <w:rsid w:val="002A79EC"/>
    <w:rsid w:val="002B069E"/>
    <w:rsid w:val="002B508C"/>
    <w:rsid w:val="002B52CF"/>
    <w:rsid w:val="002B6126"/>
    <w:rsid w:val="002C0C3F"/>
    <w:rsid w:val="002C4377"/>
    <w:rsid w:val="002C47FF"/>
    <w:rsid w:val="002C5AF9"/>
    <w:rsid w:val="002C5ECB"/>
    <w:rsid w:val="002C67C1"/>
    <w:rsid w:val="002C70C1"/>
    <w:rsid w:val="002D2B33"/>
    <w:rsid w:val="002D3B93"/>
    <w:rsid w:val="002D55C7"/>
    <w:rsid w:val="002D639F"/>
    <w:rsid w:val="002E2155"/>
    <w:rsid w:val="002E24B1"/>
    <w:rsid w:val="002E4544"/>
    <w:rsid w:val="002F1E65"/>
    <w:rsid w:val="002F4AF8"/>
    <w:rsid w:val="002F4CF1"/>
    <w:rsid w:val="002F66B6"/>
    <w:rsid w:val="002F6A57"/>
    <w:rsid w:val="002F7CDE"/>
    <w:rsid w:val="003017EA"/>
    <w:rsid w:val="00303A64"/>
    <w:rsid w:val="00303D3A"/>
    <w:rsid w:val="00305609"/>
    <w:rsid w:val="0030775D"/>
    <w:rsid w:val="00314E7C"/>
    <w:rsid w:val="00315CCA"/>
    <w:rsid w:val="00316125"/>
    <w:rsid w:val="00317258"/>
    <w:rsid w:val="0031733B"/>
    <w:rsid w:val="003213DC"/>
    <w:rsid w:val="0032169D"/>
    <w:rsid w:val="00321C4D"/>
    <w:rsid w:val="00322CD3"/>
    <w:rsid w:val="003252C0"/>
    <w:rsid w:val="00325447"/>
    <w:rsid w:val="0032581E"/>
    <w:rsid w:val="00326B21"/>
    <w:rsid w:val="003311AB"/>
    <w:rsid w:val="00333448"/>
    <w:rsid w:val="00333ABB"/>
    <w:rsid w:val="00334F21"/>
    <w:rsid w:val="00335641"/>
    <w:rsid w:val="003356AF"/>
    <w:rsid w:val="00340775"/>
    <w:rsid w:val="0034217C"/>
    <w:rsid w:val="0034253A"/>
    <w:rsid w:val="003430A8"/>
    <w:rsid w:val="00344EFD"/>
    <w:rsid w:val="00344F66"/>
    <w:rsid w:val="00345882"/>
    <w:rsid w:val="00345BCC"/>
    <w:rsid w:val="003460B2"/>
    <w:rsid w:val="003507AD"/>
    <w:rsid w:val="0035138A"/>
    <w:rsid w:val="0035442D"/>
    <w:rsid w:val="0035707E"/>
    <w:rsid w:val="00364CF2"/>
    <w:rsid w:val="00365E2C"/>
    <w:rsid w:val="00366250"/>
    <w:rsid w:val="003662C4"/>
    <w:rsid w:val="0036650C"/>
    <w:rsid w:val="00366698"/>
    <w:rsid w:val="00367E4B"/>
    <w:rsid w:val="003710D8"/>
    <w:rsid w:val="003734DA"/>
    <w:rsid w:val="00373AB8"/>
    <w:rsid w:val="00374267"/>
    <w:rsid w:val="003758F5"/>
    <w:rsid w:val="00376A8F"/>
    <w:rsid w:val="00377ED8"/>
    <w:rsid w:val="003800D5"/>
    <w:rsid w:val="00381898"/>
    <w:rsid w:val="00381B8B"/>
    <w:rsid w:val="00381D11"/>
    <w:rsid w:val="00382906"/>
    <w:rsid w:val="00383683"/>
    <w:rsid w:val="00383CFB"/>
    <w:rsid w:val="003855E6"/>
    <w:rsid w:val="00387637"/>
    <w:rsid w:val="00387F62"/>
    <w:rsid w:val="003903A9"/>
    <w:rsid w:val="003907C7"/>
    <w:rsid w:val="00390907"/>
    <w:rsid w:val="00391209"/>
    <w:rsid w:val="00391C0D"/>
    <w:rsid w:val="003932C3"/>
    <w:rsid w:val="00393D22"/>
    <w:rsid w:val="00393E86"/>
    <w:rsid w:val="00394154"/>
    <w:rsid w:val="00395D9C"/>
    <w:rsid w:val="0039604D"/>
    <w:rsid w:val="003A088D"/>
    <w:rsid w:val="003A3807"/>
    <w:rsid w:val="003A420D"/>
    <w:rsid w:val="003A4C0E"/>
    <w:rsid w:val="003A6BA1"/>
    <w:rsid w:val="003B098A"/>
    <w:rsid w:val="003B25B9"/>
    <w:rsid w:val="003B3191"/>
    <w:rsid w:val="003B380F"/>
    <w:rsid w:val="003C093B"/>
    <w:rsid w:val="003C242A"/>
    <w:rsid w:val="003C24FD"/>
    <w:rsid w:val="003C26B1"/>
    <w:rsid w:val="003C2C1D"/>
    <w:rsid w:val="003C4B9D"/>
    <w:rsid w:val="003C6127"/>
    <w:rsid w:val="003C68D3"/>
    <w:rsid w:val="003C7BC5"/>
    <w:rsid w:val="003D32CE"/>
    <w:rsid w:val="003D3E5E"/>
    <w:rsid w:val="003D570B"/>
    <w:rsid w:val="003D70C6"/>
    <w:rsid w:val="003D720F"/>
    <w:rsid w:val="003D7AFD"/>
    <w:rsid w:val="003E036C"/>
    <w:rsid w:val="003E0B6E"/>
    <w:rsid w:val="003E126E"/>
    <w:rsid w:val="003E2F48"/>
    <w:rsid w:val="003E5E9A"/>
    <w:rsid w:val="003E6F90"/>
    <w:rsid w:val="003F0A81"/>
    <w:rsid w:val="003F1264"/>
    <w:rsid w:val="003F2216"/>
    <w:rsid w:val="003F2A73"/>
    <w:rsid w:val="003F7685"/>
    <w:rsid w:val="0040174D"/>
    <w:rsid w:val="00406717"/>
    <w:rsid w:val="00407C4A"/>
    <w:rsid w:val="00407D28"/>
    <w:rsid w:val="00407D9D"/>
    <w:rsid w:val="00410FB3"/>
    <w:rsid w:val="004110DA"/>
    <w:rsid w:val="004113DB"/>
    <w:rsid w:val="00412F07"/>
    <w:rsid w:val="0041364B"/>
    <w:rsid w:val="004143AB"/>
    <w:rsid w:val="0042119E"/>
    <w:rsid w:val="004217AA"/>
    <w:rsid w:val="00421F89"/>
    <w:rsid w:val="0042295F"/>
    <w:rsid w:val="00423261"/>
    <w:rsid w:val="0042385B"/>
    <w:rsid w:val="004273EB"/>
    <w:rsid w:val="00430739"/>
    <w:rsid w:val="00431DA2"/>
    <w:rsid w:val="004322E7"/>
    <w:rsid w:val="00433366"/>
    <w:rsid w:val="004339AC"/>
    <w:rsid w:val="00435673"/>
    <w:rsid w:val="00437DAF"/>
    <w:rsid w:val="004406A9"/>
    <w:rsid w:val="00441CD1"/>
    <w:rsid w:val="004430B2"/>
    <w:rsid w:val="0044322D"/>
    <w:rsid w:val="00445AC5"/>
    <w:rsid w:val="00450139"/>
    <w:rsid w:val="0045066F"/>
    <w:rsid w:val="00451A8A"/>
    <w:rsid w:val="0045266A"/>
    <w:rsid w:val="00452E8A"/>
    <w:rsid w:val="00453591"/>
    <w:rsid w:val="0045399F"/>
    <w:rsid w:val="00453D5D"/>
    <w:rsid w:val="004542D0"/>
    <w:rsid w:val="004553ED"/>
    <w:rsid w:val="00456795"/>
    <w:rsid w:val="00456A25"/>
    <w:rsid w:val="004610CC"/>
    <w:rsid w:val="00461AC0"/>
    <w:rsid w:val="00462475"/>
    <w:rsid w:val="00462B0F"/>
    <w:rsid w:val="00462B66"/>
    <w:rsid w:val="00464668"/>
    <w:rsid w:val="004725C3"/>
    <w:rsid w:val="00473AD0"/>
    <w:rsid w:val="004758B1"/>
    <w:rsid w:val="0048033C"/>
    <w:rsid w:val="004805A0"/>
    <w:rsid w:val="004830EF"/>
    <w:rsid w:val="00483938"/>
    <w:rsid w:val="0049169A"/>
    <w:rsid w:val="00491895"/>
    <w:rsid w:val="00491CB3"/>
    <w:rsid w:val="00493778"/>
    <w:rsid w:val="004A0632"/>
    <w:rsid w:val="004A0879"/>
    <w:rsid w:val="004A2ADF"/>
    <w:rsid w:val="004A3BD1"/>
    <w:rsid w:val="004A5AAE"/>
    <w:rsid w:val="004A65BD"/>
    <w:rsid w:val="004A784C"/>
    <w:rsid w:val="004B056A"/>
    <w:rsid w:val="004B193C"/>
    <w:rsid w:val="004B3E31"/>
    <w:rsid w:val="004B45D6"/>
    <w:rsid w:val="004B54D2"/>
    <w:rsid w:val="004B6B09"/>
    <w:rsid w:val="004C064D"/>
    <w:rsid w:val="004C06BA"/>
    <w:rsid w:val="004C0BD8"/>
    <w:rsid w:val="004C1459"/>
    <w:rsid w:val="004C1C80"/>
    <w:rsid w:val="004C1FD2"/>
    <w:rsid w:val="004C3F65"/>
    <w:rsid w:val="004C4876"/>
    <w:rsid w:val="004C6B36"/>
    <w:rsid w:val="004C7AE3"/>
    <w:rsid w:val="004D2671"/>
    <w:rsid w:val="004D338F"/>
    <w:rsid w:val="004D5189"/>
    <w:rsid w:val="004D5857"/>
    <w:rsid w:val="004D6461"/>
    <w:rsid w:val="004E0B90"/>
    <w:rsid w:val="004E22FB"/>
    <w:rsid w:val="004E37E5"/>
    <w:rsid w:val="004E582D"/>
    <w:rsid w:val="004E623D"/>
    <w:rsid w:val="004E720E"/>
    <w:rsid w:val="004E7D56"/>
    <w:rsid w:val="004F2095"/>
    <w:rsid w:val="004F2F92"/>
    <w:rsid w:val="004F4449"/>
    <w:rsid w:val="004F4C24"/>
    <w:rsid w:val="004F506D"/>
    <w:rsid w:val="004F5C44"/>
    <w:rsid w:val="00501A13"/>
    <w:rsid w:val="00502FE4"/>
    <w:rsid w:val="005076AC"/>
    <w:rsid w:val="00507E62"/>
    <w:rsid w:val="005120ED"/>
    <w:rsid w:val="00512A6E"/>
    <w:rsid w:val="00512D52"/>
    <w:rsid w:val="00512D95"/>
    <w:rsid w:val="00514523"/>
    <w:rsid w:val="0051472E"/>
    <w:rsid w:val="00515490"/>
    <w:rsid w:val="00516463"/>
    <w:rsid w:val="00516805"/>
    <w:rsid w:val="005169D3"/>
    <w:rsid w:val="00516B4C"/>
    <w:rsid w:val="00516B67"/>
    <w:rsid w:val="005173C6"/>
    <w:rsid w:val="005224D0"/>
    <w:rsid w:val="0052296F"/>
    <w:rsid w:val="0052531A"/>
    <w:rsid w:val="005256E8"/>
    <w:rsid w:val="005257AF"/>
    <w:rsid w:val="00526DCE"/>
    <w:rsid w:val="0053194A"/>
    <w:rsid w:val="00531D56"/>
    <w:rsid w:val="005325A7"/>
    <w:rsid w:val="005329F0"/>
    <w:rsid w:val="00545359"/>
    <w:rsid w:val="00545C39"/>
    <w:rsid w:val="00546DE3"/>
    <w:rsid w:val="0054750F"/>
    <w:rsid w:val="00550961"/>
    <w:rsid w:val="0055142B"/>
    <w:rsid w:val="00551E6C"/>
    <w:rsid w:val="00554727"/>
    <w:rsid w:val="005558EA"/>
    <w:rsid w:val="00555C55"/>
    <w:rsid w:val="00555F54"/>
    <w:rsid w:val="0055739E"/>
    <w:rsid w:val="00557ABF"/>
    <w:rsid w:val="0056251D"/>
    <w:rsid w:val="00562EAE"/>
    <w:rsid w:val="00564001"/>
    <w:rsid w:val="00564D2D"/>
    <w:rsid w:val="00565BF1"/>
    <w:rsid w:val="00567914"/>
    <w:rsid w:val="00574109"/>
    <w:rsid w:val="00575FB1"/>
    <w:rsid w:val="00582DB5"/>
    <w:rsid w:val="005904F8"/>
    <w:rsid w:val="00590660"/>
    <w:rsid w:val="005930C1"/>
    <w:rsid w:val="00593350"/>
    <w:rsid w:val="005936B3"/>
    <w:rsid w:val="005A17D3"/>
    <w:rsid w:val="005A3430"/>
    <w:rsid w:val="005A79AB"/>
    <w:rsid w:val="005B1829"/>
    <w:rsid w:val="005B3837"/>
    <w:rsid w:val="005B7B9F"/>
    <w:rsid w:val="005C0743"/>
    <w:rsid w:val="005C234F"/>
    <w:rsid w:val="005C4479"/>
    <w:rsid w:val="005C55DC"/>
    <w:rsid w:val="005C6646"/>
    <w:rsid w:val="005C7807"/>
    <w:rsid w:val="005C7B21"/>
    <w:rsid w:val="005D0CE6"/>
    <w:rsid w:val="005D2505"/>
    <w:rsid w:val="005D322A"/>
    <w:rsid w:val="005D3DB4"/>
    <w:rsid w:val="005D458B"/>
    <w:rsid w:val="005D510F"/>
    <w:rsid w:val="005D559B"/>
    <w:rsid w:val="005D62A7"/>
    <w:rsid w:val="005D6C1C"/>
    <w:rsid w:val="005D73DF"/>
    <w:rsid w:val="005D780C"/>
    <w:rsid w:val="005E1666"/>
    <w:rsid w:val="005E33C4"/>
    <w:rsid w:val="005E49EA"/>
    <w:rsid w:val="005E7D31"/>
    <w:rsid w:val="005E7FA6"/>
    <w:rsid w:val="005F125A"/>
    <w:rsid w:val="005F3F7F"/>
    <w:rsid w:val="005F59C1"/>
    <w:rsid w:val="005F6E43"/>
    <w:rsid w:val="005F7F4A"/>
    <w:rsid w:val="00600CCC"/>
    <w:rsid w:val="00601D4E"/>
    <w:rsid w:val="006034F9"/>
    <w:rsid w:val="0060418B"/>
    <w:rsid w:val="00604BDE"/>
    <w:rsid w:val="00604FEA"/>
    <w:rsid w:val="006068C0"/>
    <w:rsid w:val="0060775F"/>
    <w:rsid w:val="006106FC"/>
    <w:rsid w:val="006117E5"/>
    <w:rsid w:val="0061589D"/>
    <w:rsid w:val="00616459"/>
    <w:rsid w:val="006173F3"/>
    <w:rsid w:val="00623EB1"/>
    <w:rsid w:val="00625286"/>
    <w:rsid w:val="00626DA5"/>
    <w:rsid w:val="00627B8A"/>
    <w:rsid w:val="00632E69"/>
    <w:rsid w:val="0063346D"/>
    <w:rsid w:val="00640C6D"/>
    <w:rsid w:val="00641040"/>
    <w:rsid w:val="00642CFB"/>
    <w:rsid w:val="00643010"/>
    <w:rsid w:val="006432D7"/>
    <w:rsid w:val="00644F82"/>
    <w:rsid w:val="00645710"/>
    <w:rsid w:val="00645830"/>
    <w:rsid w:val="00650D1A"/>
    <w:rsid w:val="00652DF2"/>
    <w:rsid w:val="00654673"/>
    <w:rsid w:val="006546B2"/>
    <w:rsid w:val="00654C13"/>
    <w:rsid w:val="0065513A"/>
    <w:rsid w:val="00661627"/>
    <w:rsid w:val="00663019"/>
    <w:rsid w:val="00663698"/>
    <w:rsid w:val="00663C12"/>
    <w:rsid w:val="00665074"/>
    <w:rsid w:val="00670EA7"/>
    <w:rsid w:val="00671324"/>
    <w:rsid w:val="006714C6"/>
    <w:rsid w:val="00671DBA"/>
    <w:rsid w:val="006731C0"/>
    <w:rsid w:val="00676BFE"/>
    <w:rsid w:val="00677C6F"/>
    <w:rsid w:val="00681BC3"/>
    <w:rsid w:val="0068325F"/>
    <w:rsid w:val="00683783"/>
    <w:rsid w:val="00683E4A"/>
    <w:rsid w:val="00684682"/>
    <w:rsid w:val="00685234"/>
    <w:rsid w:val="006867A9"/>
    <w:rsid w:val="00690616"/>
    <w:rsid w:val="00693FBB"/>
    <w:rsid w:val="006943F6"/>
    <w:rsid w:val="00694B8B"/>
    <w:rsid w:val="00696A89"/>
    <w:rsid w:val="006975BD"/>
    <w:rsid w:val="00697650"/>
    <w:rsid w:val="006A0213"/>
    <w:rsid w:val="006A1235"/>
    <w:rsid w:val="006A1F40"/>
    <w:rsid w:val="006A2E41"/>
    <w:rsid w:val="006A59DD"/>
    <w:rsid w:val="006A65A4"/>
    <w:rsid w:val="006A6818"/>
    <w:rsid w:val="006B07F6"/>
    <w:rsid w:val="006B2EE5"/>
    <w:rsid w:val="006B33F2"/>
    <w:rsid w:val="006B4178"/>
    <w:rsid w:val="006B54BF"/>
    <w:rsid w:val="006B635E"/>
    <w:rsid w:val="006B7D93"/>
    <w:rsid w:val="006C0FBA"/>
    <w:rsid w:val="006C19A0"/>
    <w:rsid w:val="006C2428"/>
    <w:rsid w:val="006C4162"/>
    <w:rsid w:val="006C46E3"/>
    <w:rsid w:val="006C4BC1"/>
    <w:rsid w:val="006C4D2C"/>
    <w:rsid w:val="006C5C13"/>
    <w:rsid w:val="006D1EE9"/>
    <w:rsid w:val="006D44CD"/>
    <w:rsid w:val="006D795D"/>
    <w:rsid w:val="006D7EDB"/>
    <w:rsid w:val="006E0A4A"/>
    <w:rsid w:val="006E0CD6"/>
    <w:rsid w:val="006E0EAD"/>
    <w:rsid w:val="006E328F"/>
    <w:rsid w:val="006E6841"/>
    <w:rsid w:val="006E6CD9"/>
    <w:rsid w:val="006E6CFD"/>
    <w:rsid w:val="006E75F4"/>
    <w:rsid w:val="006F06C0"/>
    <w:rsid w:val="006F0B63"/>
    <w:rsid w:val="006F0DE0"/>
    <w:rsid w:val="006F1B16"/>
    <w:rsid w:val="006F1EE4"/>
    <w:rsid w:val="006F5887"/>
    <w:rsid w:val="006F7194"/>
    <w:rsid w:val="007017C9"/>
    <w:rsid w:val="007021A4"/>
    <w:rsid w:val="0070292F"/>
    <w:rsid w:val="0070491F"/>
    <w:rsid w:val="00704FC8"/>
    <w:rsid w:val="00706D9E"/>
    <w:rsid w:val="00710C54"/>
    <w:rsid w:val="00712AC2"/>
    <w:rsid w:val="00713305"/>
    <w:rsid w:val="00716602"/>
    <w:rsid w:val="007167B5"/>
    <w:rsid w:val="007172DB"/>
    <w:rsid w:val="0072172D"/>
    <w:rsid w:val="00721763"/>
    <w:rsid w:val="00721F92"/>
    <w:rsid w:val="00722B85"/>
    <w:rsid w:val="00723457"/>
    <w:rsid w:val="007238DF"/>
    <w:rsid w:val="007248D2"/>
    <w:rsid w:val="00726E15"/>
    <w:rsid w:val="00731598"/>
    <w:rsid w:val="007326D9"/>
    <w:rsid w:val="00734B09"/>
    <w:rsid w:val="00734D94"/>
    <w:rsid w:val="00734E9E"/>
    <w:rsid w:val="00737E44"/>
    <w:rsid w:val="00741E7D"/>
    <w:rsid w:val="00741F4F"/>
    <w:rsid w:val="00743C79"/>
    <w:rsid w:val="00746632"/>
    <w:rsid w:val="00746665"/>
    <w:rsid w:val="007469E4"/>
    <w:rsid w:val="0074746F"/>
    <w:rsid w:val="00747918"/>
    <w:rsid w:val="007505A8"/>
    <w:rsid w:val="00750EF7"/>
    <w:rsid w:val="00752B34"/>
    <w:rsid w:val="00752FA2"/>
    <w:rsid w:val="00754344"/>
    <w:rsid w:val="00754AED"/>
    <w:rsid w:val="00757D47"/>
    <w:rsid w:val="00757F0C"/>
    <w:rsid w:val="007605F5"/>
    <w:rsid w:val="0076093E"/>
    <w:rsid w:val="0076172A"/>
    <w:rsid w:val="00761D1C"/>
    <w:rsid w:val="00765C5C"/>
    <w:rsid w:val="0077083A"/>
    <w:rsid w:val="007708AB"/>
    <w:rsid w:val="00772273"/>
    <w:rsid w:val="0077443C"/>
    <w:rsid w:val="00774A7C"/>
    <w:rsid w:val="00777763"/>
    <w:rsid w:val="00780A7C"/>
    <w:rsid w:val="00781258"/>
    <w:rsid w:val="00784BCC"/>
    <w:rsid w:val="00785F31"/>
    <w:rsid w:val="00786926"/>
    <w:rsid w:val="007872A5"/>
    <w:rsid w:val="007875BE"/>
    <w:rsid w:val="00790A42"/>
    <w:rsid w:val="00790F85"/>
    <w:rsid w:val="0079544D"/>
    <w:rsid w:val="007954A5"/>
    <w:rsid w:val="00797247"/>
    <w:rsid w:val="007A2BDD"/>
    <w:rsid w:val="007A2C25"/>
    <w:rsid w:val="007A331B"/>
    <w:rsid w:val="007A34C5"/>
    <w:rsid w:val="007A47DB"/>
    <w:rsid w:val="007A74D8"/>
    <w:rsid w:val="007B1C7F"/>
    <w:rsid w:val="007B20DB"/>
    <w:rsid w:val="007B381A"/>
    <w:rsid w:val="007B4E44"/>
    <w:rsid w:val="007B5699"/>
    <w:rsid w:val="007B5A11"/>
    <w:rsid w:val="007B6CF3"/>
    <w:rsid w:val="007B7353"/>
    <w:rsid w:val="007B7A06"/>
    <w:rsid w:val="007C04E7"/>
    <w:rsid w:val="007C0AB4"/>
    <w:rsid w:val="007C0B80"/>
    <w:rsid w:val="007C1D5E"/>
    <w:rsid w:val="007C27B0"/>
    <w:rsid w:val="007C4FFD"/>
    <w:rsid w:val="007C66EB"/>
    <w:rsid w:val="007C6D44"/>
    <w:rsid w:val="007D12DA"/>
    <w:rsid w:val="007D2E17"/>
    <w:rsid w:val="007D4392"/>
    <w:rsid w:val="007D51A5"/>
    <w:rsid w:val="007D5346"/>
    <w:rsid w:val="007D5347"/>
    <w:rsid w:val="007D6A34"/>
    <w:rsid w:val="007D7974"/>
    <w:rsid w:val="007E087B"/>
    <w:rsid w:val="007E0A83"/>
    <w:rsid w:val="007E1152"/>
    <w:rsid w:val="007E380D"/>
    <w:rsid w:val="007E3BC7"/>
    <w:rsid w:val="007E5D88"/>
    <w:rsid w:val="007E7523"/>
    <w:rsid w:val="007E776E"/>
    <w:rsid w:val="007F107C"/>
    <w:rsid w:val="007F20A2"/>
    <w:rsid w:val="007F2EC8"/>
    <w:rsid w:val="007F30AC"/>
    <w:rsid w:val="007F3A6B"/>
    <w:rsid w:val="007F3E18"/>
    <w:rsid w:val="007F4712"/>
    <w:rsid w:val="007F4854"/>
    <w:rsid w:val="007F4F72"/>
    <w:rsid w:val="007F60D3"/>
    <w:rsid w:val="00803C1E"/>
    <w:rsid w:val="008056E2"/>
    <w:rsid w:val="00806332"/>
    <w:rsid w:val="00811AE9"/>
    <w:rsid w:val="00813890"/>
    <w:rsid w:val="00813C5E"/>
    <w:rsid w:val="00814686"/>
    <w:rsid w:val="008155C8"/>
    <w:rsid w:val="0081583B"/>
    <w:rsid w:val="00816495"/>
    <w:rsid w:val="008202F9"/>
    <w:rsid w:val="00827190"/>
    <w:rsid w:val="0083029A"/>
    <w:rsid w:val="00831742"/>
    <w:rsid w:val="00834CC9"/>
    <w:rsid w:val="008365A6"/>
    <w:rsid w:val="00840A34"/>
    <w:rsid w:val="00841005"/>
    <w:rsid w:val="00841099"/>
    <w:rsid w:val="00844373"/>
    <w:rsid w:val="00846785"/>
    <w:rsid w:val="00851DA0"/>
    <w:rsid w:val="00853AC3"/>
    <w:rsid w:val="00854D92"/>
    <w:rsid w:val="00855C2A"/>
    <w:rsid w:val="00856642"/>
    <w:rsid w:val="00856A57"/>
    <w:rsid w:val="00856D2F"/>
    <w:rsid w:val="008576E1"/>
    <w:rsid w:val="008577CD"/>
    <w:rsid w:val="0085797A"/>
    <w:rsid w:val="00860325"/>
    <w:rsid w:val="0086073D"/>
    <w:rsid w:val="00860BA8"/>
    <w:rsid w:val="00862548"/>
    <w:rsid w:val="0086390F"/>
    <w:rsid w:val="008642B4"/>
    <w:rsid w:val="00864AB2"/>
    <w:rsid w:val="00865F7D"/>
    <w:rsid w:val="00866800"/>
    <w:rsid w:val="00866AF6"/>
    <w:rsid w:val="008712EC"/>
    <w:rsid w:val="008715F0"/>
    <w:rsid w:val="00872AF2"/>
    <w:rsid w:val="008755F5"/>
    <w:rsid w:val="00877E18"/>
    <w:rsid w:val="0088238D"/>
    <w:rsid w:val="008842B1"/>
    <w:rsid w:val="00884F33"/>
    <w:rsid w:val="00885003"/>
    <w:rsid w:val="00885F72"/>
    <w:rsid w:val="008926F6"/>
    <w:rsid w:val="00892EFB"/>
    <w:rsid w:val="008951C2"/>
    <w:rsid w:val="008959EE"/>
    <w:rsid w:val="0089702D"/>
    <w:rsid w:val="0089717D"/>
    <w:rsid w:val="0089764F"/>
    <w:rsid w:val="00897BD8"/>
    <w:rsid w:val="008A0256"/>
    <w:rsid w:val="008A2341"/>
    <w:rsid w:val="008A2820"/>
    <w:rsid w:val="008A2AF4"/>
    <w:rsid w:val="008A4A16"/>
    <w:rsid w:val="008A54F7"/>
    <w:rsid w:val="008A63D6"/>
    <w:rsid w:val="008A71EE"/>
    <w:rsid w:val="008B146B"/>
    <w:rsid w:val="008B34A7"/>
    <w:rsid w:val="008B4647"/>
    <w:rsid w:val="008B4DC1"/>
    <w:rsid w:val="008B5C4E"/>
    <w:rsid w:val="008B6BB5"/>
    <w:rsid w:val="008B752C"/>
    <w:rsid w:val="008C12F3"/>
    <w:rsid w:val="008C36A3"/>
    <w:rsid w:val="008C41C2"/>
    <w:rsid w:val="008C5885"/>
    <w:rsid w:val="008C5B11"/>
    <w:rsid w:val="008C7D6E"/>
    <w:rsid w:val="008D0A53"/>
    <w:rsid w:val="008D0FB0"/>
    <w:rsid w:val="008D22F8"/>
    <w:rsid w:val="008D41B0"/>
    <w:rsid w:val="008D6E3F"/>
    <w:rsid w:val="008D6F70"/>
    <w:rsid w:val="008D7098"/>
    <w:rsid w:val="008D75DB"/>
    <w:rsid w:val="008E1C37"/>
    <w:rsid w:val="008E2230"/>
    <w:rsid w:val="008E4BF0"/>
    <w:rsid w:val="008E4C32"/>
    <w:rsid w:val="008E7416"/>
    <w:rsid w:val="008F0E83"/>
    <w:rsid w:val="008F1F38"/>
    <w:rsid w:val="008F41EC"/>
    <w:rsid w:val="008F53A8"/>
    <w:rsid w:val="008F5D86"/>
    <w:rsid w:val="008F5FDE"/>
    <w:rsid w:val="008F66AF"/>
    <w:rsid w:val="008F72D1"/>
    <w:rsid w:val="008F7A28"/>
    <w:rsid w:val="00900798"/>
    <w:rsid w:val="0090134C"/>
    <w:rsid w:val="00901569"/>
    <w:rsid w:val="00901D4B"/>
    <w:rsid w:val="00903027"/>
    <w:rsid w:val="0090403D"/>
    <w:rsid w:val="009048F7"/>
    <w:rsid w:val="0090500C"/>
    <w:rsid w:val="00905A2C"/>
    <w:rsid w:val="00910324"/>
    <w:rsid w:val="00910CF9"/>
    <w:rsid w:val="009118F9"/>
    <w:rsid w:val="009138C6"/>
    <w:rsid w:val="00914C35"/>
    <w:rsid w:val="00914E32"/>
    <w:rsid w:val="0091621E"/>
    <w:rsid w:val="00916D9B"/>
    <w:rsid w:val="00916DCC"/>
    <w:rsid w:val="0091726D"/>
    <w:rsid w:val="00917F82"/>
    <w:rsid w:val="00920FF8"/>
    <w:rsid w:val="009219E0"/>
    <w:rsid w:val="00924826"/>
    <w:rsid w:val="00926405"/>
    <w:rsid w:val="00926625"/>
    <w:rsid w:val="009278DA"/>
    <w:rsid w:val="00930729"/>
    <w:rsid w:val="00931980"/>
    <w:rsid w:val="00931995"/>
    <w:rsid w:val="009339DF"/>
    <w:rsid w:val="0093558B"/>
    <w:rsid w:val="00936B0A"/>
    <w:rsid w:val="00940A67"/>
    <w:rsid w:val="00940C0F"/>
    <w:rsid w:val="009415A8"/>
    <w:rsid w:val="0094163B"/>
    <w:rsid w:val="0094397C"/>
    <w:rsid w:val="00943AD1"/>
    <w:rsid w:val="00944BED"/>
    <w:rsid w:val="00944E63"/>
    <w:rsid w:val="0094581E"/>
    <w:rsid w:val="00946383"/>
    <w:rsid w:val="00946C6F"/>
    <w:rsid w:val="009502F2"/>
    <w:rsid w:val="009509DF"/>
    <w:rsid w:val="00950E3A"/>
    <w:rsid w:val="00952BB6"/>
    <w:rsid w:val="009537BE"/>
    <w:rsid w:val="009542A3"/>
    <w:rsid w:val="009566DB"/>
    <w:rsid w:val="009632FF"/>
    <w:rsid w:val="009646A6"/>
    <w:rsid w:val="0096514D"/>
    <w:rsid w:val="0096780D"/>
    <w:rsid w:val="009701F6"/>
    <w:rsid w:val="00970F01"/>
    <w:rsid w:val="00971B28"/>
    <w:rsid w:val="009728D2"/>
    <w:rsid w:val="00973325"/>
    <w:rsid w:val="00973EEA"/>
    <w:rsid w:val="00975105"/>
    <w:rsid w:val="00981541"/>
    <w:rsid w:val="00983291"/>
    <w:rsid w:val="00983EC4"/>
    <w:rsid w:val="009842A2"/>
    <w:rsid w:val="00985413"/>
    <w:rsid w:val="00985C9C"/>
    <w:rsid w:val="00986A29"/>
    <w:rsid w:val="009906AD"/>
    <w:rsid w:val="00991048"/>
    <w:rsid w:val="009913C3"/>
    <w:rsid w:val="00991F6B"/>
    <w:rsid w:val="009935FF"/>
    <w:rsid w:val="00993DCB"/>
    <w:rsid w:val="009958A5"/>
    <w:rsid w:val="00997DB0"/>
    <w:rsid w:val="009A021B"/>
    <w:rsid w:val="009A0B5F"/>
    <w:rsid w:val="009A1529"/>
    <w:rsid w:val="009A167E"/>
    <w:rsid w:val="009A2F3B"/>
    <w:rsid w:val="009A3505"/>
    <w:rsid w:val="009A3E53"/>
    <w:rsid w:val="009A42CC"/>
    <w:rsid w:val="009A5072"/>
    <w:rsid w:val="009A5A7D"/>
    <w:rsid w:val="009A71E6"/>
    <w:rsid w:val="009B180C"/>
    <w:rsid w:val="009B23B2"/>
    <w:rsid w:val="009B2A90"/>
    <w:rsid w:val="009B442C"/>
    <w:rsid w:val="009B5572"/>
    <w:rsid w:val="009B67EA"/>
    <w:rsid w:val="009B6D54"/>
    <w:rsid w:val="009B7BCF"/>
    <w:rsid w:val="009B7E76"/>
    <w:rsid w:val="009C102E"/>
    <w:rsid w:val="009C14C1"/>
    <w:rsid w:val="009C4606"/>
    <w:rsid w:val="009C66D0"/>
    <w:rsid w:val="009C727A"/>
    <w:rsid w:val="009C729C"/>
    <w:rsid w:val="009C7883"/>
    <w:rsid w:val="009D061F"/>
    <w:rsid w:val="009D15AF"/>
    <w:rsid w:val="009D19B6"/>
    <w:rsid w:val="009D3744"/>
    <w:rsid w:val="009D513D"/>
    <w:rsid w:val="009D51BE"/>
    <w:rsid w:val="009D57DB"/>
    <w:rsid w:val="009D6F23"/>
    <w:rsid w:val="009D725F"/>
    <w:rsid w:val="009E700A"/>
    <w:rsid w:val="009E7499"/>
    <w:rsid w:val="009E7EB2"/>
    <w:rsid w:val="009F2710"/>
    <w:rsid w:val="009F2DA2"/>
    <w:rsid w:val="009F406D"/>
    <w:rsid w:val="009F719A"/>
    <w:rsid w:val="00A00E20"/>
    <w:rsid w:val="00A0203B"/>
    <w:rsid w:val="00A02B65"/>
    <w:rsid w:val="00A02E12"/>
    <w:rsid w:val="00A03D94"/>
    <w:rsid w:val="00A04E36"/>
    <w:rsid w:val="00A067BE"/>
    <w:rsid w:val="00A074C1"/>
    <w:rsid w:val="00A1033F"/>
    <w:rsid w:val="00A111B0"/>
    <w:rsid w:val="00A118A5"/>
    <w:rsid w:val="00A11ECC"/>
    <w:rsid w:val="00A14E6D"/>
    <w:rsid w:val="00A151CB"/>
    <w:rsid w:val="00A15A64"/>
    <w:rsid w:val="00A20290"/>
    <w:rsid w:val="00A20C24"/>
    <w:rsid w:val="00A21452"/>
    <w:rsid w:val="00A235AE"/>
    <w:rsid w:val="00A2424C"/>
    <w:rsid w:val="00A259BF"/>
    <w:rsid w:val="00A26103"/>
    <w:rsid w:val="00A2621D"/>
    <w:rsid w:val="00A26B74"/>
    <w:rsid w:val="00A27B7D"/>
    <w:rsid w:val="00A30D76"/>
    <w:rsid w:val="00A31CA2"/>
    <w:rsid w:val="00A3248C"/>
    <w:rsid w:val="00A32975"/>
    <w:rsid w:val="00A32CED"/>
    <w:rsid w:val="00A3300D"/>
    <w:rsid w:val="00A3314E"/>
    <w:rsid w:val="00A339C1"/>
    <w:rsid w:val="00A34543"/>
    <w:rsid w:val="00A34825"/>
    <w:rsid w:val="00A3515C"/>
    <w:rsid w:val="00A3605B"/>
    <w:rsid w:val="00A36469"/>
    <w:rsid w:val="00A37A45"/>
    <w:rsid w:val="00A37F65"/>
    <w:rsid w:val="00A4348C"/>
    <w:rsid w:val="00A46C3F"/>
    <w:rsid w:val="00A470BD"/>
    <w:rsid w:val="00A470E0"/>
    <w:rsid w:val="00A477C0"/>
    <w:rsid w:val="00A500E5"/>
    <w:rsid w:val="00A51284"/>
    <w:rsid w:val="00A51674"/>
    <w:rsid w:val="00A51795"/>
    <w:rsid w:val="00A5265D"/>
    <w:rsid w:val="00A52C33"/>
    <w:rsid w:val="00A53C80"/>
    <w:rsid w:val="00A53C97"/>
    <w:rsid w:val="00A53F69"/>
    <w:rsid w:val="00A54334"/>
    <w:rsid w:val="00A55266"/>
    <w:rsid w:val="00A55B0A"/>
    <w:rsid w:val="00A57074"/>
    <w:rsid w:val="00A574DE"/>
    <w:rsid w:val="00A57EC5"/>
    <w:rsid w:val="00A61044"/>
    <w:rsid w:val="00A61870"/>
    <w:rsid w:val="00A6377A"/>
    <w:rsid w:val="00A63A1E"/>
    <w:rsid w:val="00A64471"/>
    <w:rsid w:val="00A648EE"/>
    <w:rsid w:val="00A67421"/>
    <w:rsid w:val="00A71A4C"/>
    <w:rsid w:val="00A72A30"/>
    <w:rsid w:val="00A73A22"/>
    <w:rsid w:val="00A73A49"/>
    <w:rsid w:val="00A744EF"/>
    <w:rsid w:val="00A75113"/>
    <w:rsid w:val="00A76D78"/>
    <w:rsid w:val="00A774D0"/>
    <w:rsid w:val="00A7756F"/>
    <w:rsid w:val="00A81430"/>
    <w:rsid w:val="00A81C0E"/>
    <w:rsid w:val="00A82745"/>
    <w:rsid w:val="00A82C34"/>
    <w:rsid w:val="00A82D38"/>
    <w:rsid w:val="00A8320C"/>
    <w:rsid w:val="00A83D57"/>
    <w:rsid w:val="00A847C7"/>
    <w:rsid w:val="00A84806"/>
    <w:rsid w:val="00A849B0"/>
    <w:rsid w:val="00A910B4"/>
    <w:rsid w:val="00A9446F"/>
    <w:rsid w:val="00A95514"/>
    <w:rsid w:val="00A96004"/>
    <w:rsid w:val="00A96544"/>
    <w:rsid w:val="00A96FAE"/>
    <w:rsid w:val="00A97BCC"/>
    <w:rsid w:val="00A97F2D"/>
    <w:rsid w:val="00AA0A8E"/>
    <w:rsid w:val="00AA1E17"/>
    <w:rsid w:val="00AA3DBD"/>
    <w:rsid w:val="00AA4195"/>
    <w:rsid w:val="00AA4214"/>
    <w:rsid w:val="00AA4BB0"/>
    <w:rsid w:val="00AA65EC"/>
    <w:rsid w:val="00AB12A2"/>
    <w:rsid w:val="00AB23BD"/>
    <w:rsid w:val="00AB252D"/>
    <w:rsid w:val="00AB41DB"/>
    <w:rsid w:val="00AB4767"/>
    <w:rsid w:val="00AB4E75"/>
    <w:rsid w:val="00AC0727"/>
    <w:rsid w:val="00AC0E3C"/>
    <w:rsid w:val="00AC108C"/>
    <w:rsid w:val="00AC14E7"/>
    <w:rsid w:val="00AC2797"/>
    <w:rsid w:val="00AC44A9"/>
    <w:rsid w:val="00AC50F4"/>
    <w:rsid w:val="00AC6718"/>
    <w:rsid w:val="00AD0D2D"/>
    <w:rsid w:val="00AD2728"/>
    <w:rsid w:val="00AD29D4"/>
    <w:rsid w:val="00AD361E"/>
    <w:rsid w:val="00AD74ED"/>
    <w:rsid w:val="00AD7876"/>
    <w:rsid w:val="00AD7A25"/>
    <w:rsid w:val="00AE02B1"/>
    <w:rsid w:val="00AE2382"/>
    <w:rsid w:val="00AE37D7"/>
    <w:rsid w:val="00AE42B1"/>
    <w:rsid w:val="00AE4F7B"/>
    <w:rsid w:val="00AE78E3"/>
    <w:rsid w:val="00AF1DED"/>
    <w:rsid w:val="00AF24A6"/>
    <w:rsid w:val="00AF4FA6"/>
    <w:rsid w:val="00AF5009"/>
    <w:rsid w:val="00AF69D9"/>
    <w:rsid w:val="00AF7D87"/>
    <w:rsid w:val="00B00B0C"/>
    <w:rsid w:val="00B02F55"/>
    <w:rsid w:val="00B04D2D"/>
    <w:rsid w:val="00B060B3"/>
    <w:rsid w:val="00B0741C"/>
    <w:rsid w:val="00B07D88"/>
    <w:rsid w:val="00B1313F"/>
    <w:rsid w:val="00B15501"/>
    <w:rsid w:val="00B16AD7"/>
    <w:rsid w:val="00B17715"/>
    <w:rsid w:val="00B20FE2"/>
    <w:rsid w:val="00B22BEB"/>
    <w:rsid w:val="00B2349F"/>
    <w:rsid w:val="00B23930"/>
    <w:rsid w:val="00B23D7B"/>
    <w:rsid w:val="00B24A6D"/>
    <w:rsid w:val="00B24BED"/>
    <w:rsid w:val="00B25843"/>
    <w:rsid w:val="00B27239"/>
    <w:rsid w:val="00B30053"/>
    <w:rsid w:val="00B32A63"/>
    <w:rsid w:val="00B3308E"/>
    <w:rsid w:val="00B33CCF"/>
    <w:rsid w:val="00B3537D"/>
    <w:rsid w:val="00B35B18"/>
    <w:rsid w:val="00B36672"/>
    <w:rsid w:val="00B37F4F"/>
    <w:rsid w:val="00B404CB"/>
    <w:rsid w:val="00B409B3"/>
    <w:rsid w:val="00B41687"/>
    <w:rsid w:val="00B416D0"/>
    <w:rsid w:val="00B4232D"/>
    <w:rsid w:val="00B424F5"/>
    <w:rsid w:val="00B44294"/>
    <w:rsid w:val="00B509B4"/>
    <w:rsid w:val="00B5187C"/>
    <w:rsid w:val="00B51EBD"/>
    <w:rsid w:val="00B523D2"/>
    <w:rsid w:val="00B5312B"/>
    <w:rsid w:val="00B54DB0"/>
    <w:rsid w:val="00B563DF"/>
    <w:rsid w:val="00B56F1E"/>
    <w:rsid w:val="00B578E0"/>
    <w:rsid w:val="00B60A04"/>
    <w:rsid w:val="00B62797"/>
    <w:rsid w:val="00B6542D"/>
    <w:rsid w:val="00B722FC"/>
    <w:rsid w:val="00B734C0"/>
    <w:rsid w:val="00B73B51"/>
    <w:rsid w:val="00B74B11"/>
    <w:rsid w:val="00B76C6D"/>
    <w:rsid w:val="00B77668"/>
    <w:rsid w:val="00B811BE"/>
    <w:rsid w:val="00B817F9"/>
    <w:rsid w:val="00B8289B"/>
    <w:rsid w:val="00B8460A"/>
    <w:rsid w:val="00B85D64"/>
    <w:rsid w:val="00B86047"/>
    <w:rsid w:val="00B906C3"/>
    <w:rsid w:val="00B9167C"/>
    <w:rsid w:val="00B926F5"/>
    <w:rsid w:val="00B93B5B"/>
    <w:rsid w:val="00B964B3"/>
    <w:rsid w:val="00B967D9"/>
    <w:rsid w:val="00BA17F0"/>
    <w:rsid w:val="00BA344D"/>
    <w:rsid w:val="00BA3F96"/>
    <w:rsid w:val="00BA4832"/>
    <w:rsid w:val="00BA5174"/>
    <w:rsid w:val="00BA673B"/>
    <w:rsid w:val="00BB09FB"/>
    <w:rsid w:val="00BB1325"/>
    <w:rsid w:val="00BB2AF9"/>
    <w:rsid w:val="00BB2BC1"/>
    <w:rsid w:val="00BB3359"/>
    <w:rsid w:val="00BB343C"/>
    <w:rsid w:val="00BB50A0"/>
    <w:rsid w:val="00BB63AB"/>
    <w:rsid w:val="00BB6FBE"/>
    <w:rsid w:val="00BC0829"/>
    <w:rsid w:val="00BC10C3"/>
    <w:rsid w:val="00BC3EB0"/>
    <w:rsid w:val="00BC5767"/>
    <w:rsid w:val="00BC69B6"/>
    <w:rsid w:val="00BC7295"/>
    <w:rsid w:val="00BC7E0F"/>
    <w:rsid w:val="00BD0B57"/>
    <w:rsid w:val="00BD10E7"/>
    <w:rsid w:val="00BD16B4"/>
    <w:rsid w:val="00BD1ECC"/>
    <w:rsid w:val="00BD397C"/>
    <w:rsid w:val="00BD3DE5"/>
    <w:rsid w:val="00BD4422"/>
    <w:rsid w:val="00BD54C2"/>
    <w:rsid w:val="00BD56A2"/>
    <w:rsid w:val="00BD6F1F"/>
    <w:rsid w:val="00BD7341"/>
    <w:rsid w:val="00BE0C97"/>
    <w:rsid w:val="00BE2AD6"/>
    <w:rsid w:val="00BE2DE9"/>
    <w:rsid w:val="00BE4CFC"/>
    <w:rsid w:val="00BE63BB"/>
    <w:rsid w:val="00BF4281"/>
    <w:rsid w:val="00BF51D5"/>
    <w:rsid w:val="00BF5260"/>
    <w:rsid w:val="00BF5726"/>
    <w:rsid w:val="00BF5CC5"/>
    <w:rsid w:val="00BF6C2F"/>
    <w:rsid w:val="00C007C1"/>
    <w:rsid w:val="00C00B0A"/>
    <w:rsid w:val="00C02900"/>
    <w:rsid w:val="00C03262"/>
    <w:rsid w:val="00C03787"/>
    <w:rsid w:val="00C04A74"/>
    <w:rsid w:val="00C060B8"/>
    <w:rsid w:val="00C07416"/>
    <w:rsid w:val="00C07ACD"/>
    <w:rsid w:val="00C07CBE"/>
    <w:rsid w:val="00C10899"/>
    <w:rsid w:val="00C120C5"/>
    <w:rsid w:val="00C142CE"/>
    <w:rsid w:val="00C14D97"/>
    <w:rsid w:val="00C161FC"/>
    <w:rsid w:val="00C20943"/>
    <w:rsid w:val="00C21632"/>
    <w:rsid w:val="00C218BF"/>
    <w:rsid w:val="00C22E78"/>
    <w:rsid w:val="00C2388D"/>
    <w:rsid w:val="00C24E23"/>
    <w:rsid w:val="00C26A3A"/>
    <w:rsid w:val="00C27182"/>
    <w:rsid w:val="00C27558"/>
    <w:rsid w:val="00C27712"/>
    <w:rsid w:val="00C318B1"/>
    <w:rsid w:val="00C32E54"/>
    <w:rsid w:val="00C33BF1"/>
    <w:rsid w:val="00C33F47"/>
    <w:rsid w:val="00C354D5"/>
    <w:rsid w:val="00C35566"/>
    <w:rsid w:val="00C35A47"/>
    <w:rsid w:val="00C401D9"/>
    <w:rsid w:val="00C408A7"/>
    <w:rsid w:val="00C42AB5"/>
    <w:rsid w:val="00C446CA"/>
    <w:rsid w:val="00C45B1E"/>
    <w:rsid w:val="00C50E7E"/>
    <w:rsid w:val="00C53819"/>
    <w:rsid w:val="00C54199"/>
    <w:rsid w:val="00C55025"/>
    <w:rsid w:val="00C644C9"/>
    <w:rsid w:val="00C65E8B"/>
    <w:rsid w:val="00C6734F"/>
    <w:rsid w:val="00C70345"/>
    <w:rsid w:val="00C70C64"/>
    <w:rsid w:val="00C713E9"/>
    <w:rsid w:val="00C71775"/>
    <w:rsid w:val="00C72641"/>
    <w:rsid w:val="00C73496"/>
    <w:rsid w:val="00C75B07"/>
    <w:rsid w:val="00C75CEA"/>
    <w:rsid w:val="00C76C78"/>
    <w:rsid w:val="00C77AA6"/>
    <w:rsid w:val="00C80C95"/>
    <w:rsid w:val="00C81D92"/>
    <w:rsid w:val="00C83C5C"/>
    <w:rsid w:val="00C84EEB"/>
    <w:rsid w:val="00C872C9"/>
    <w:rsid w:val="00C8798A"/>
    <w:rsid w:val="00C923DA"/>
    <w:rsid w:val="00C92D96"/>
    <w:rsid w:val="00CA3259"/>
    <w:rsid w:val="00CA3BF5"/>
    <w:rsid w:val="00CA3E9C"/>
    <w:rsid w:val="00CA4C48"/>
    <w:rsid w:val="00CA5C9D"/>
    <w:rsid w:val="00CA5D2F"/>
    <w:rsid w:val="00CA7661"/>
    <w:rsid w:val="00CB2247"/>
    <w:rsid w:val="00CB2B92"/>
    <w:rsid w:val="00CB5F52"/>
    <w:rsid w:val="00CB6832"/>
    <w:rsid w:val="00CB75DA"/>
    <w:rsid w:val="00CB79E7"/>
    <w:rsid w:val="00CC08C9"/>
    <w:rsid w:val="00CC2061"/>
    <w:rsid w:val="00CC24DE"/>
    <w:rsid w:val="00CC2803"/>
    <w:rsid w:val="00CC2B8C"/>
    <w:rsid w:val="00CC2DBD"/>
    <w:rsid w:val="00CC42FA"/>
    <w:rsid w:val="00CC7B2C"/>
    <w:rsid w:val="00CD0801"/>
    <w:rsid w:val="00CD1774"/>
    <w:rsid w:val="00CD3AFE"/>
    <w:rsid w:val="00CD43B4"/>
    <w:rsid w:val="00CD53C1"/>
    <w:rsid w:val="00CD5ABA"/>
    <w:rsid w:val="00CD6198"/>
    <w:rsid w:val="00CD73E8"/>
    <w:rsid w:val="00CD7CA8"/>
    <w:rsid w:val="00CD7ED4"/>
    <w:rsid w:val="00CE0ADD"/>
    <w:rsid w:val="00CE2DE0"/>
    <w:rsid w:val="00CE443C"/>
    <w:rsid w:val="00CE4E95"/>
    <w:rsid w:val="00CE54FE"/>
    <w:rsid w:val="00CE568B"/>
    <w:rsid w:val="00CE70BA"/>
    <w:rsid w:val="00CF36AA"/>
    <w:rsid w:val="00CF53D8"/>
    <w:rsid w:val="00CF65F0"/>
    <w:rsid w:val="00CF6D65"/>
    <w:rsid w:val="00CF6FDF"/>
    <w:rsid w:val="00CF739A"/>
    <w:rsid w:val="00CF73B0"/>
    <w:rsid w:val="00CF744C"/>
    <w:rsid w:val="00CF7808"/>
    <w:rsid w:val="00D007D2"/>
    <w:rsid w:val="00D01392"/>
    <w:rsid w:val="00D019D5"/>
    <w:rsid w:val="00D02EDB"/>
    <w:rsid w:val="00D0338B"/>
    <w:rsid w:val="00D03503"/>
    <w:rsid w:val="00D03B96"/>
    <w:rsid w:val="00D04030"/>
    <w:rsid w:val="00D050CC"/>
    <w:rsid w:val="00D056A7"/>
    <w:rsid w:val="00D11C80"/>
    <w:rsid w:val="00D1345A"/>
    <w:rsid w:val="00D13761"/>
    <w:rsid w:val="00D21B57"/>
    <w:rsid w:val="00D23704"/>
    <w:rsid w:val="00D244C2"/>
    <w:rsid w:val="00D246D3"/>
    <w:rsid w:val="00D24EB9"/>
    <w:rsid w:val="00D26C0E"/>
    <w:rsid w:val="00D27D81"/>
    <w:rsid w:val="00D30D07"/>
    <w:rsid w:val="00D31E35"/>
    <w:rsid w:val="00D33478"/>
    <w:rsid w:val="00D36887"/>
    <w:rsid w:val="00D40E5B"/>
    <w:rsid w:val="00D428AA"/>
    <w:rsid w:val="00D43E3E"/>
    <w:rsid w:val="00D43E57"/>
    <w:rsid w:val="00D43FAF"/>
    <w:rsid w:val="00D4542F"/>
    <w:rsid w:val="00D46EBB"/>
    <w:rsid w:val="00D4727B"/>
    <w:rsid w:val="00D50AB5"/>
    <w:rsid w:val="00D55424"/>
    <w:rsid w:val="00D55AA5"/>
    <w:rsid w:val="00D55CB6"/>
    <w:rsid w:val="00D61175"/>
    <w:rsid w:val="00D61A4C"/>
    <w:rsid w:val="00D62794"/>
    <w:rsid w:val="00D64A7C"/>
    <w:rsid w:val="00D64D26"/>
    <w:rsid w:val="00D70533"/>
    <w:rsid w:val="00D71A87"/>
    <w:rsid w:val="00D72005"/>
    <w:rsid w:val="00D733CE"/>
    <w:rsid w:val="00D75B2B"/>
    <w:rsid w:val="00D806C6"/>
    <w:rsid w:val="00D80ACB"/>
    <w:rsid w:val="00D827FF"/>
    <w:rsid w:val="00D840CD"/>
    <w:rsid w:val="00D840CE"/>
    <w:rsid w:val="00D85141"/>
    <w:rsid w:val="00D9053B"/>
    <w:rsid w:val="00D905D4"/>
    <w:rsid w:val="00D93366"/>
    <w:rsid w:val="00D9439E"/>
    <w:rsid w:val="00D94989"/>
    <w:rsid w:val="00D958E0"/>
    <w:rsid w:val="00D95F1D"/>
    <w:rsid w:val="00D97268"/>
    <w:rsid w:val="00D97640"/>
    <w:rsid w:val="00DA13C8"/>
    <w:rsid w:val="00DA1C4E"/>
    <w:rsid w:val="00DA3E59"/>
    <w:rsid w:val="00DA5DCE"/>
    <w:rsid w:val="00DA5FCD"/>
    <w:rsid w:val="00DB059C"/>
    <w:rsid w:val="00DB3DD1"/>
    <w:rsid w:val="00DB4C65"/>
    <w:rsid w:val="00DB549C"/>
    <w:rsid w:val="00DB6E48"/>
    <w:rsid w:val="00DB7089"/>
    <w:rsid w:val="00DC26B4"/>
    <w:rsid w:val="00DC2F3E"/>
    <w:rsid w:val="00DC303C"/>
    <w:rsid w:val="00DC36D8"/>
    <w:rsid w:val="00DC5AE0"/>
    <w:rsid w:val="00DC7B25"/>
    <w:rsid w:val="00DD13DA"/>
    <w:rsid w:val="00DD2784"/>
    <w:rsid w:val="00DD3A69"/>
    <w:rsid w:val="00DD5CC9"/>
    <w:rsid w:val="00DD722E"/>
    <w:rsid w:val="00DE28A7"/>
    <w:rsid w:val="00DE4105"/>
    <w:rsid w:val="00DE4DEA"/>
    <w:rsid w:val="00DE5896"/>
    <w:rsid w:val="00DF0964"/>
    <w:rsid w:val="00DF29CC"/>
    <w:rsid w:val="00DF35C6"/>
    <w:rsid w:val="00DF6A45"/>
    <w:rsid w:val="00E01092"/>
    <w:rsid w:val="00E01CE2"/>
    <w:rsid w:val="00E02000"/>
    <w:rsid w:val="00E02135"/>
    <w:rsid w:val="00E02D9A"/>
    <w:rsid w:val="00E04596"/>
    <w:rsid w:val="00E0495D"/>
    <w:rsid w:val="00E04AB4"/>
    <w:rsid w:val="00E07242"/>
    <w:rsid w:val="00E07790"/>
    <w:rsid w:val="00E079FA"/>
    <w:rsid w:val="00E11056"/>
    <w:rsid w:val="00E1183D"/>
    <w:rsid w:val="00E11E3A"/>
    <w:rsid w:val="00E1579C"/>
    <w:rsid w:val="00E15F06"/>
    <w:rsid w:val="00E1721D"/>
    <w:rsid w:val="00E17407"/>
    <w:rsid w:val="00E20DDD"/>
    <w:rsid w:val="00E21446"/>
    <w:rsid w:val="00E21601"/>
    <w:rsid w:val="00E225FA"/>
    <w:rsid w:val="00E2343F"/>
    <w:rsid w:val="00E238C8"/>
    <w:rsid w:val="00E23CDA"/>
    <w:rsid w:val="00E26AF6"/>
    <w:rsid w:val="00E2734C"/>
    <w:rsid w:val="00E273E9"/>
    <w:rsid w:val="00E275F5"/>
    <w:rsid w:val="00E30F65"/>
    <w:rsid w:val="00E33DA6"/>
    <w:rsid w:val="00E3431A"/>
    <w:rsid w:val="00E364DF"/>
    <w:rsid w:val="00E36D26"/>
    <w:rsid w:val="00E4169B"/>
    <w:rsid w:val="00E42EFF"/>
    <w:rsid w:val="00E4358C"/>
    <w:rsid w:val="00E44C31"/>
    <w:rsid w:val="00E4545D"/>
    <w:rsid w:val="00E46849"/>
    <w:rsid w:val="00E476C6"/>
    <w:rsid w:val="00E53838"/>
    <w:rsid w:val="00E540AA"/>
    <w:rsid w:val="00E56B82"/>
    <w:rsid w:val="00E57DB9"/>
    <w:rsid w:val="00E6205A"/>
    <w:rsid w:val="00E62558"/>
    <w:rsid w:val="00E64753"/>
    <w:rsid w:val="00E67C55"/>
    <w:rsid w:val="00E70F23"/>
    <w:rsid w:val="00E71594"/>
    <w:rsid w:val="00E719E3"/>
    <w:rsid w:val="00E73D3F"/>
    <w:rsid w:val="00E73E7F"/>
    <w:rsid w:val="00E7436A"/>
    <w:rsid w:val="00E77A1B"/>
    <w:rsid w:val="00E80ABE"/>
    <w:rsid w:val="00E81BC6"/>
    <w:rsid w:val="00E83F12"/>
    <w:rsid w:val="00E8406A"/>
    <w:rsid w:val="00E86ED3"/>
    <w:rsid w:val="00E91A99"/>
    <w:rsid w:val="00E94689"/>
    <w:rsid w:val="00E94769"/>
    <w:rsid w:val="00E96699"/>
    <w:rsid w:val="00E9702F"/>
    <w:rsid w:val="00EA19C8"/>
    <w:rsid w:val="00EA2375"/>
    <w:rsid w:val="00EA287A"/>
    <w:rsid w:val="00EA3871"/>
    <w:rsid w:val="00EA3957"/>
    <w:rsid w:val="00EA40D6"/>
    <w:rsid w:val="00EA5156"/>
    <w:rsid w:val="00EA5B1B"/>
    <w:rsid w:val="00EA5F98"/>
    <w:rsid w:val="00EB014E"/>
    <w:rsid w:val="00EB30F6"/>
    <w:rsid w:val="00EB39EE"/>
    <w:rsid w:val="00EB3FE4"/>
    <w:rsid w:val="00EB5903"/>
    <w:rsid w:val="00EB5C6D"/>
    <w:rsid w:val="00EB6106"/>
    <w:rsid w:val="00EC0187"/>
    <w:rsid w:val="00EC03AE"/>
    <w:rsid w:val="00EC09EA"/>
    <w:rsid w:val="00EC1287"/>
    <w:rsid w:val="00EC2516"/>
    <w:rsid w:val="00EC2994"/>
    <w:rsid w:val="00EC29F4"/>
    <w:rsid w:val="00EC4513"/>
    <w:rsid w:val="00EC4F21"/>
    <w:rsid w:val="00EC57FD"/>
    <w:rsid w:val="00EC63FE"/>
    <w:rsid w:val="00ED1009"/>
    <w:rsid w:val="00ED4E6E"/>
    <w:rsid w:val="00ED50C6"/>
    <w:rsid w:val="00ED5B49"/>
    <w:rsid w:val="00ED6A31"/>
    <w:rsid w:val="00EE00C3"/>
    <w:rsid w:val="00EE030F"/>
    <w:rsid w:val="00EE0D59"/>
    <w:rsid w:val="00EE29C4"/>
    <w:rsid w:val="00EE307E"/>
    <w:rsid w:val="00EE3DC0"/>
    <w:rsid w:val="00EE5D43"/>
    <w:rsid w:val="00EE6829"/>
    <w:rsid w:val="00EE7865"/>
    <w:rsid w:val="00EF08B3"/>
    <w:rsid w:val="00EF1DF9"/>
    <w:rsid w:val="00EF233B"/>
    <w:rsid w:val="00EF47D6"/>
    <w:rsid w:val="00EF4D8B"/>
    <w:rsid w:val="00EF7A6F"/>
    <w:rsid w:val="00F008C3"/>
    <w:rsid w:val="00F008DD"/>
    <w:rsid w:val="00F02B0D"/>
    <w:rsid w:val="00F076BA"/>
    <w:rsid w:val="00F07702"/>
    <w:rsid w:val="00F07717"/>
    <w:rsid w:val="00F07B78"/>
    <w:rsid w:val="00F157CE"/>
    <w:rsid w:val="00F15AB1"/>
    <w:rsid w:val="00F16946"/>
    <w:rsid w:val="00F2500C"/>
    <w:rsid w:val="00F25083"/>
    <w:rsid w:val="00F278F9"/>
    <w:rsid w:val="00F30959"/>
    <w:rsid w:val="00F310D0"/>
    <w:rsid w:val="00F32232"/>
    <w:rsid w:val="00F33045"/>
    <w:rsid w:val="00F33495"/>
    <w:rsid w:val="00F351C2"/>
    <w:rsid w:val="00F3670A"/>
    <w:rsid w:val="00F37445"/>
    <w:rsid w:val="00F404E6"/>
    <w:rsid w:val="00F41AAA"/>
    <w:rsid w:val="00F422F7"/>
    <w:rsid w:val="00F42498"/>
    <w:rsid w:val="00F436EF"/>
    <w:rsid w:val="00F44FC8"/>
    <w:rsid w:val="00F457BA"/>
    <w:rsid w:val="00F45908"/>
    <w:rsid w:val="00F46784"/>
    <w:rsid w:val="00F51164"/>
    <w:rsid w:val="00F516F5"/>
    <w:rsid w:val="00F51FC2"/>
    <w:rsid w:val="00F52511"/>
    <w:rsid w:val="00F52CF6"/>
    <w:rsid w:val="00F549C2"/>
    <w:rsid w:val="00F5762E"/>
    <w:rsid w:val="00F6062E"/>
    <w:rsid w:val="00F60A5E"/>
    <w:rsid w:val="00F640E9"/>
    <w:rsid w:val="00F647AB"/>
    <w:rsid w:val="00F66642"/>
    <w:rsid w:val="00F7440F"/>
    <w:rsid w:val="00F751D7"/>
    <w:rsid w:val="00F75503"/>
    <w:rsid w:val="00F755E5"/>
    <w:rsid w:val="00F76169"/>
    <w:rsid w:val="00F83668"/>
    <w:rsid w:val="00F839D9"/>
    <w:rsid w:val="00F84282"/>
    <w:rsid w:val="00F844FA"/>
    <w:rsid w:val="00F84D0E"/>
    <w:rsid w:val="00F86DC2"/>
    <w:rsid w:val="00F87846"/>
    <w:rsid w:val="00F922E6"/>
    <w:rsid w:val="00F935D7"/>
    <w:rsid w:val="00F96222"/>
    <w:rsid w:val="00FA12E6"/>
    <w:rsid w:val="00FA2225"/>
    <w:rsid w:val="00FA257B"/>
    <w:rsid w:val="00FA4580"/>
    <w:rsid w:val="00FA566E"/>
    <w:rsid w:val="00FA6C98"/>
    <w:rsid w:val="00FA72C4"/>
    <w:rsid w:val="00FB03AD"/>
    <w:rsid w:val="00FB2AB8"/>
    <w:rsid w:val="00FB3BD9"/>
    <w:rsid w:val="00FB4978"/>
    <w:rsid w:val="00FB79B5"/>
    <w:rsid w:val="00FC0253"/>
    <w:rsid w:val="00FC07F6"/>
    <w:rsid w:val="00FC1A8C"/>
    <w:rsid w:val="00FC210D"/>
    <w:rsid w:val="00FC3993"/>
    <w:rsid w:val="00FC550D"/>
    <w:rsid w:val="00FD044A"/>
    <w:rsid w:val="00FD097C"/>
    <w:rsid w:val="00FD1384"/>
    <w:rsid w:val="00FD1B20"/>
    <w:rsid w:val="00FD1D5B"/>
    <w:rsid w:val="00FD2017"/>
    <w:rsid w:val="00FD28A2"/>
    <w:rsid w:val="00FD359E"/>
    <w:rsid w:val="00FD37CB"/>
    <w:rsid w:val="00FD3F95"/>
    <w:rsid w:val="00FD4110"/>
    <w:rsid w:val="00FD55C8"/>
    <w:rsid w:val="00FD7905"/>
    <w:rsid w:val="00FE0500"/>
    <w:rsid w:val="00FE0529"/>
    <w:rsid w:val="00FE14D2"/>
    <w:rsid w:val="00FE7B73"/>
    <w:rsid w:val="00FE7C96"/>
    <w:rsid w:val="00FF0427"/>
    <w:rsid w:val="00FF09D3"/>
    <w:rsid w:val="00FF0D1A"/>
    <w:rsid w:val="00FF20EE"/>
    <w:rsid w:val="00FF30F9"/>
    <w:rsid w:val="00FF363A"/>
    <w:rsid w:val="00FF4F25"/>
    <w:rsid w:val="00FF6151"/>
    <w:rsid w:val="00FF6A55"/>
    <w:rsid w:val="00FF7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017FF"/>
  <w14:defaultImageDpi w14:val="0"/>
  <w15:docId w15:val="{2E74046C-A053-46D7-845F-8F4F9B2D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3E77"/>
    <w:rPr>
      <w:sz w:val="24"/>
      <w:szCs w:val="24"/>
      <w:lang w:val="tr-TR" w:eastAsia="tr-TR"/>
    </w:rPr>
  </w:style>
  <w:style w:type="paragraph" w:styleId="1">
    <w:name w:val="heading 1"/>
    <w:basedOn w:val="a"/>
    <w:next w:val="a"/>
    <w:link w:val="10"/>
    <w:uiPriority w:val="9"/>
    <w:qFormat/>
    <w:rsid w:val="00013E77"/>
    <w:pPr>
      <w:keepNext/>
      <w:jc w:val="center"/>
      <w:outlineLvl w:val="0"/>
    </w:pPr>
    <w:rPr>
      <w:b/>
    </w:rPr>
  </w:style>
  <w:style w:type="paragraph" w:styleId="2">
    <w:name w:val="heading 2"/>
    <w:basedOn w:val="a"/>
    <w:next w:val="a"/>
    <w:link w:val="20"/>
    <w:uiPriority w:val="9"/>
    <w:qFormat/>
    <w:rsid w:val="00013E77"/>
    <w:pPr>
      <w:keepNext/>
      <w:jc w:val="right"/>
      <w:outlineLvl w:val="1"/>
    </w:pPr>
    <w:rPr>
      <w:rFonts w:ascii="Tahoma" w:hAnsi="Tahoma" w:cs="Tahoma"/>
      <w:b/>
      <w:i/>
      <w:iCs/>
      <w:u w:val="single"/>
    </w:rPr>
  </w:style>
  <w:style w:type="paragraph" w:styleId="3">
    <w:name w:val="heading 3"/>
    <w:basedOn w:val="a"/>
    <w:next w:val="a"/>
    <w:link w:val="30"/>
    <w:uiPriority w:val="9"/>
    <w:qFormat/>
    <w:rsid w:val="00013E77"/>
    <w:pPr>
      <w:keepNext/>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13E77"/>
    <w:rPr>
      <w:rFonts w:ascii="Cambria" w:hAnsi="Cambria" w:cs="Times New Roman"/>
      <w:b/>
      <w:bCs/>
      <w:kern w:val="32"/>
      <w:sz w:val="32"/>
      <w:szCs w:val="32"/>
      <w:lang w:val="tr-TR" w:eastAsia="tr-TR"/>
    </w:rPr>
  </w:style>
  <w:style w:type="character" w:customStyle="1" w:styleId="20">
    <w:name w:val="Заголовок 2 Знак"/>
    <w:basedOn w:val="a0"/>
    <w:link w:val="2"/>
    <w:uiPriority w:val="9"/>
    <w:semiHidden/>
    <w:locked/>
    <w:rsid w:val="00013E77"/>
    <w:rPr>
      <w:rFonts w:ascii="Cambria" w:hAnsi="Cambria" w:cs="Times New Roman"/>
      <w:b/>
      <w:bCs/>
      <w:i/>
      <w:iCs/>
      <w:sz w:val="28"/>
      <w:szCs w:val="28"/>
      <w:lang w:val="tr-TR" w:eastAsia="tr-TR"/>
    </w:rPr>
  </w:style>
  <w:style w:type="character" w:customStyle="1" w:styleId="30">
    <w:name w:val="Заголовок 3 Знак"/>
    <w:basedOn w:val="a0"/>
    <w:link w:val="3"/>
    <w:uiPriority w:val="9"/>
    <w:semiHidden/>
    <w:locked/>
    <w:rsid w:val="00013E77"/>
    <w:rPr>
      <w:rFonts w:ascii="Cambria" w:hAnsi="Cambria" w:cs="Times New Roman"/>
      <w:b/>
      <w:bCs/>
      <w:sz w:val="26"/>
      <w:szCs w:val="26"/>
      <w:lang w:val="tr-TR" w:eastAsia="tr-TR"/>
    </w:rPr>
  </w:style>
  <w:style w:type="paragraph" w:styleId="a3">
    <w:name w:val="Body Text"/>
    <w:basedOn w:val="a"/>
    <w:link w:val="a4"/>
    <w:uiPriority w:val="99"/>
    <w:rsid w:val="00013E77"/>
    <w:pPr>
      <w:jc w:val="both"/>
    </w:pPr>
  </w:style>
  <w:style w:type="character" w:customStyle="1" w:styleId="a4">
    <w:name w:val="Основной текст Знак"/>
    <w:basedOn w:val="a0"/>
    <w:link w:val="a3"/>
    <w:uiPriority w:val="99"/>
    <w:semiHidden/>
    <w:locked/>
    <w:rsid w:val="00013E77"/>
    <w:rPr>
      <w:rFonts w:cs="Times New Roman"/>
      <w:sz w:val="24"/>
      <w:szCs w:val="24"/>
      <w:lang w:val="tr-TR" w:eastAsia="tr-TR"/>
    </w:rPr>
  </w:style>
  <w:style w:type="paragraph" w:styleId="21">
    <w:name w:val="Body Text Indent 2"/>
    <w:basedOn w:val="a"/>
    <w:link w:val="22"/>
    <w:uiPriority w:val="99"/>
    <w:rsid w:val="00013E77"/>
    <w:pPr>
      <w:ind w:firstLine="708"/>
      <w:jc w:val="both"/>
    </w:pPr>
  </w:style>
  <w:style w:type="character" w:customStyle="1" w:styleId="22">
    <w:name w:val="Основной текст с отступом 2 Знак"/>
    <w:basedOn w:val="a0"/>
    <w:link w:val="21"/>
    <w:uiPriority w:val="99"/>
    <w:semiHidden/>
    <w:locked/>
    <w:rsid w:val="00013E77"/>
    <w:rPr>
      <w:rFonts w:cs="Times New Roman"/>
      <w:sz w:val="24"/>
      <w:szCs w:val="24"/>
      <w:lang w:val="tr-TR" w:eastAsia="tr-TR"/>
    </w:rPr>
  </w:style>
  <w:style w:type="paragraph" w:styleId="a5">
    <w:name w:val="header"/>
    <w:basedOn w:val="a"/>
    <w:link w:val="a6"/>
    <w:uiPriority w:val="99"/>
    <w:rsid w:val="00013E77"/>
    <w:pPr>
      <w:tabs>
        <w:tab w:val="center" w:pos="4536"/>
        <w:tab w:val="right" w:pos="9072"/>
      </w:tabs>
    </w:pPr>
  </w:style>
  <w:style w:type="character" w:customStyle="1" w:styleId="a6">
    <w:name w:val="Верхний колонтитул Знак"/>
    <w:basedOn w:val="a0"/>
    <w:link w:val="a5"/>
    <w:uiPriority w:val="99"/>
    <w:semiHidden/>
    <w:locked/>
    <w:rsid w:val="00013E77"/>
    <w:rPr>
      <w:rFonts w:cs="Times New Roman"/>
      <w:sz w:val="24"/>
      <w:szCs w:val="24"/>
      <w:lang w:val="tr-TR" w:eastAsia="tr-TR"/>
    </w:rPr>
  </w:style>
  <w:style w:type="character" w:styleId="a7">
    <w:name w:val="page number"/>
    <w:basedOn w:val="a0"/>
    <w:uiPriority w:val="99"/>
    <w:rsid w:val="00013E77"/>
    <w:rPr>
      <w:rFonts w:cs="Times New Roman"/>
    </w:rPr>
  </w:style>
  <w:style w:type="paragraph" w:styleId="31">
    <w:name w:val="Body Text 3"/>
    <w:basedOn w:val="a"/>
    <w:link w:val="32"/>
    <w:uiPriority w:val="99"/>
    <w:rsid w:val="00013E77"/>
    <w:pPr>
      <w:pBdr>
        <w:top w:val="thinThickSmallGap" w:sz="24" w:space="1" w:color="auto"/>
        <w:left w:val="thinThickSmallGap" w:sz="24" w:space="4" w:color="auto"/>
        <w:bottom w:val="thickThinSmallGap" w:sz="24" w:space="1" w:color="auto"/>
        <w:right w:val="thickThinSmallGap" w:sz="24" w:space="4" w:color="auto"/>
      </w:pBdr>
      <w:jc w:val="both"/>
    </w:pPr>
    <w:rPr>
      <w:sz w:val="28"/>
      <w:szCs w:val="20"/>
      <w:lang w:eastAsia="en-US"/>
    </w:rPr>
  </w:style>
  <w:style w:type="character" w:customStyle="1" w:styleId="32">
    <w:name w:val="Основной текст 3 Знак"/>
    <w:basedOn w:val="a0"/>
    <w:link w:val="31"/>
    <w:uiPriority w:val="99"/>
    <w:semiHidden/>
    <w:locked/>
    <w:rsid w:val="00013E77"/>
    <w:rPr>
      <w:rFonts w:cs="Times New Roman"/>
      <w:sz w:val="16"/>
      <w:szCs w:val="16"/>
      <w:lang w:val="tr-TR" w:eastAsia="tr-TR"/>
    </w:rPr>
  </w:style>
  <w:style w:type="paragraph" w:styleId="a8">
    <w:name w:val="Balloon Text"/>
    <w:basedOn w:val="a"/>
    <w:link w:val="a9"/>
    <w:uiPriority w:val="99"/>
    <w:semiHidden/>
    <w:rsid w:val="00A51674"/>
    <w:rPr>
      <w:rFonts w:ascii="Tahoma" w:hAnsi="Tahoma" w:cs="Tahoma"/>
      <w:sz w:val="16"/>
      <w:szCs w:val="16"/>
    </w:rPr>
  </w:style>
  <w:style w:type="character" w:customStyle="1" w:styleId="a9">
    <w:name w:val="Текст выноски Знак"/>
    <w:basedOn w:val="a0"/>
    <w:link w:val="a8"/>
    <w:uiPriority w:val="99"/>
    <w:semiHidden/>
    <w:locked/>
    <w:rsid w:val="00013E77"/>
    <w:rPr>
      <w:rFonts w:ascii="Tahoma" w:hAnsi="Tahoma" w:cs="Tahoma"/>
      <w:sz w:val="16"/>
      <w:szCs w:val="16"/>
      <w:lang w:val="tr-TR" w:eastAsia="tr-TR"/>
    </w:rPr>
  </w:style>
  <w:style w:type="paragraph" w:customStyle="1" w:styleId="CharCharCharCharCharCharCharCharCharChar">
    <w:name w:val="Char Char Char Char Char Char Char Char Char Char"/>
    <w:basedOn w:val="a"/>
    <w:rsid w:val="00334F21"/>
    <w:pPr>
      <w:spacing w:after="160" w:line="240" w:lineRule="exact"/>
    </w:pPr>
    <w:rPr>
      <w:rFonts w:ascii="Verdana" w:hAnsi="Verdana"/>
      <w:sz w:val="20"/>
      <w:szCs w:val="20"/>
      <w:lang w:val="en-US" w:eastAsia="en-US"/>
    </w:rPr>
  </w:style>
  <w:style w:type="character" w:customStyle="1" w:styleId="yazimetni">
    <w:name w:val="yazimetni"/>
    <w:basedOn w:val="a0"/>
    <w:rsid w:val="00BE0C97"/>
    <w:rPr>
      <w:rFonts w:cs="Times New Roman"/>
    </w:rPr>
  </w:style>
  <w:style w:type="paragraph" w:styleId="aa">
    <w:name w:val="List Paragraph"/>
    <w:basedOn w:val="a"/>
    <w:uiPriority w:val="34"/>
    <w:rsid w:val="00EF7A6F"/>
    <w:pPr>
      <w:spacing w:after="200" w:line="276" w:lineRule="auto"/>
      <w:ind w:left="720"/>
      <w:contextualSpacing/>
    </w:pPr>
    <w:rPr>
      <w:rFonts w:ascii="Calibri" w:hAnsi="Calibri"/>
      <w:sz w:val="22"/>
      <w:szCs w:val="22"/>
      <w:lang w:eastAsia="en-US"/>
    </w:rPr>
  </w:style>
  <w:style w:type="paragraph" w:customStyle="1" w:styleId="CharChar1">
    <w:name w:val="Char Char1"/>
    <w:basedOn w:val="a"/>
    <w:rsid w:val="00DF35C6"/>
    <w:pPr>
      <w:spacing w:after="160" w:line="240" w:lineRule="exact"/>
    </w:pPr>
    <w:rPr>
      <w:rFonts w:ascii="Verdana" w:hAnsi="Verdana" w:cs="Verdana"/>
      <w:sz w:val="20"/>
      <w:szCs w:val="20"/>
      <w:lang w:val="en-US" w:eastAsia="en-US"/>
    </w:rPr>
  </w:style>
  <w:style w:type="paragraph" w:styleId="ab">
    <w:name w:val="footer"/>
    <w:basedOn w:val="a"/>
    <w:link w:val="ac"/>
    <w:uiPriority w:val="99"/>
    <w:rsid w:val="005B3837"/>
    <w:pPr>
      <w:tabs>
        <w:tab w:val="center" w:pos="4536"/>
        <w:tab w:val="right" w:pos="9072"/>
      </w:tabs>
    </w:pPr>
    <w:rPr>
      <w:lang w:val="ru-RU" w:eastAsia="ru-RU"/>
    </w:rPr>
  </w:style>
  <w:style w:type="character" w:customStyle="1" w:styleId="ac">
    <w:name w:val="Нижний колонтитул Знак"/>
    <w:basedOn w:val="a0"/>
    <w:link w:val="ab"/>
    <w:uiPriority w:val="99"/>
    <w:locked/>
    <w:rsid w:val="005B3837"/>
    <w:rPr>
      <w:rFonts w:cs="Times New Roman"/>
      <w:sz w:val="24"/>
    </w:rPr>
  </w:style>
  <w:style w:type="paragraph" w:styleId="ad">
    <w:name w:val="Document Map"/>
    <w:basedOn w:val="a"/>
    <w:link w:val="ae"/>
    <w:uiPriority w:val="99"/>
    <w:semiHidden/>
    <w:rsid w:val="00A1033F"/>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013E77"/>
    <w:rPr>
      <w:rFonts w:ascii="Tahoma" w:hAnsi="Tahoma" w:cs="Tahoma"/>
      <w:sz w:val="16"/>
      <w:szCs w:val="16"/>
      <w:lang w:val="tr-TR" w:eastAsia="tr-TR"/>
    </w:rPr>
  </w:style>
  <w:style w:type="character" w:styleId="af">
    <w:name w:val="annotation reference"/>
    <w:basedOn w:val="a0"/>
    <w:uiPriority w:val="99"/>
    <w:semiHidden/>
    <w:rsid w:val="008E2230"/>
    <w:rPr>
      <w:rFonts w:cs="Times New Roman"/>
      <w:sz w:val="16"/>
    </w:rPr>
  </w:style>
  <w:style w:type="paragraph" w:styleId="af0">
    <w:name w:val="annotation text"/>
    <w:basedOn w:val="a"/>
    <w:link w:val="af1"/>
    <w:uiPriority w:val="99"/>
    <w:semiHidden/>
    <w:rsid w:val="008E2230"/>
    <w:rPr>
      <w:sz w:val="20"/>
      <w:szCs w:val="20"/>
    </w:rPr>
  </w:style>
  <w:style w:type="character" w:customStyle="1" w:styleId="af1">
    <w:name w:val="Текст примечания Знак"/>
    <w:basedOn w:val="a0"/>
    <w:link w:val="af0"/>
    <w:uiPriority w:val="99"/>
    <w:semiHidden/>
    <w:locked/>
    <w:rsid w:val="00013E77"/>
    <w:rPr>
      <w:rFonts w:cs="Times New Roman"/>
      <w:lang w:val="tr-TR" w:eastAsia="tr-TR"/>
    </w:rPr>
  </w:style>
  <w:style w:type="paragraph" w:styleId="af2">
    <w:name w:val="annotation subject"/>
    <w:basedOn w:val="af0"/>
    <w:next w:val="af0"/>
    <w:link w:val="af3"/>
    <w:uiPriority w:val="99"/>
    <w:semiHidden/>
    <w:rsid w:val="008E2230"/>
    <w:rPr>
      <w:b/>
      <w:bCs/>
    </w:rPr>
  </w:style>
  <w:style w:type="character" w:customStyle="1" w:styleId="af3">
    <w:name w:val="Тема примечания Знак"/>
    <w:basedOn w:val="af1"/>
    <w:link w:val="af2"/>
    <w:uiPriority w:val="99"/>
    <w:semiHidden/>
    <w:locked/>
    <w:rsid w:val="00013E77"/>
    <w:rPr>
      <w:rFonts w:cs="Times New Roman"/>
      <w:b/>
      <w:bCs/>
      <w:lang w:val="tr-TR" w:eastAsia="tr-TR"/>
    </w:rPr>
  </w:style>
  <w:style w:type="character" w:customStyle="1" w:styleId="googqs-tidbit-0">
    <w:name w:val="goog_qs-tidbit-0"/>
    <w:rsid w:val="00BA4832"/>
  </w:style>
  <w:style w:type="paragraph" w:customStyle="1" w:styleId="Default">
    <w:name w:val="Default"/>
    <w:link w:val="Default0"/>
    <w:rsid w:val="00BA4832"/>
    <w:pPr>
      <w:autoSpaceDE w:val="0"/>
      <w:autoSpaceDN w:val="0"/>
      <w:adjustRightInd w:val="0"/>
    </w:pPr>
    <w:rPr>
      <w:color w:val="000000"/>
      <w:sz w:val="24"/>
      <w:lang w:val="tr-TR" w:eastAsia="tr-TR"/>
    </w:rPr>
  </w:style>
  <w:style w:type="character" w:customStyle="1" w:styleId="Default0">
    <w:name w:val="Default Знак"/>
    <w:link w:val="Default"/>
    <w:locked/>
    <w:rsid w:val="00125481"/>
    <w:rPr>
      <w:color w:val="000000"/>
      <w:sz w:val="24"/>
      <w:lang w:val="tr-TR" w:eastAsia="tr-TR"/>
    </w:rPr>
  </w:style>
  <w:style w:type="paragraph" w:customStyle="1" w:styleId="-0">
    <w:name w:val="номер-список"/>
    <w:basedOn w:val="a"/>
    <w:qFormat/>
    <w:rsid w:val="00464668"/>
    <w:pPr>
      <w:numPr>
        <w:numId w:val="44"/>
      </w:numPr>
      <w:jc w:val="both"/>
    </w:pPr>
    <w:rPr>
      <w:sz w:val="30"/>
      <w:szCs w:val="28"/>
      <w:lang w:val="ru-RU" w:eastAsia="ru-RU"/>
    </w:rPr>
  </w:style>
  <w:style w:type="paragraph" w:customStyle="1" w:styleId="-">
    <w:name w:val="тире-список"/>
    <w:basedOn w:val="a"/>
    <w:qFormat/>
    <w:rsid w:val="00731598"/>
    <w:pPr>
      <w:numPr>
        <w:ilvl w:val="1"/>
        <w:numId w:val="45"/>
      </w:numPr>
      <w:jc w:val="both"/>
    </w:pPr>
    <w:rPr>
      <w:sz w:val="30"/>
      <w:szCs w:val="30"/>
      <w:lang w:val="ru-RU" w:eastAsia="ru-RU"/>
    </w:rPr>
  </w:style>
  <w:style w:type="paragraph" w:customStyle="1" w:styleId="af4">
    <w:name w:val="Знак"/>
    <w:basedOn w:val="a"/>
    <w:autoRedefine/>
    <w:rsid w:val="00CC42FA"/>
    <w:pPr>
      <w:spacing w:after="160" w:line="240" w:lineRule="exact"/>
    </w:pPr>
    <w:rPr>
      <w:rFonts w:eastAsia="SimSun"/>
      <w:b/>
      <w:sz w:val="28"/>
      <w:lang w:val="en-US" w:eastAsia="en-US"/>
    </w:rPr>
  </w:style>
  <w:style w:type="character" w:styleId="af5">
    <w:name w:val="Hyperlink"/>
    <w:basedOn w:val="a0"/>
    <w:uiPriority w:val="99"/>
    <w:unhideWhenUsed/>
    <w:rsid w:val="0016208E"/>
    <w:rPr>
      <w:rFonts w:cs="Times New Roman"/>
      <w:color w:val="0000FF"/>
      <w:u w:val="single"/>
    </w:rPr>
  </w:style>
  <w:style w:type="character" w:styleId="af6">
    <w:name w:val="Emphasis"/>
    <w:basedOn w:val="a0"/>
    <w:uiPriority w:val="20"/>
    <w:qFormat/>
    <w:rsid w:val="00E56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45641">
      <w:marLeft w:val="0"/>
      <w:marRight w:val="0"/>
      <w:marTop w:val="0"/>
      <w:marBottom w:val="0"/>
      <w:divBdr>
        <w:top w:val="none" w:sz="0" w:space="0" w:color="auto"/>
        <w:left w:val="none" w:sz="0" w:space="0" w:color="auto"/>
        <w:bottom w:val="none" w:sz="0" w:space="0" w:color="auto"/>
        <w:right w:val="none" w:sz="0" w:space="0" w:color="auto"/>
      </w:divBdr>
      <w:divsChild>
        <w:div w:id="1191645640">
          <w:marLeft w:val="0"/>
          <w:marRight w:val="0"/>
          <w:marTop w:val="0"/>
          <w:marBottom w:val="0"/>
          <w:divBdr>
            <w:top w:val="none" w:sz="0" w:space="0" w:color="auto"/>
            <w:left w:val="none" w:sz="0" w:space="0" w:color="auto"/>
            <w:bottom w:val="none" w:sz="0" w:space="0" w:color="auto"/>
            <w:right w:val="none" w:sz="0" w:space="0" w:color="auto"/>
          </w:divBdr>
          <w:divsChild>
            <w:div w:id="1191645642">
              <w:marLeft w:val="0"/>
              <w:marRight w:val="0"/>
              <w:marTop w:val="0"/>
              <w:marBottom w:val="0"/>
              <w:divBdr>
                <w:top w:val="none" w:sz="0" w:space="0" w:color="auto"/>
                <w:left w:val="none" w:sz="0" w:space="0" w:color="auto"/>
                <w:bottom w:val="none" w:sz="0" w:space="0" w:color="auto"/>
                <w:right w:val="none" w:sz="0" w:space="0" w:color="auto"/>
              </w:divBdr>
              <w:divsChild>
                <w:div w:id="1191645639">
                  <w:marLeft w:val="0"/>
                  <w:marRight w:val="0"/>
                  <w:marTop w:val="210"/>
                  <w:marBottom w:val="0"/>
                  <w:divBdr>
                    <w:top w:val="none" w:sz="0" w:space="0" w:color="auto"/>
                    <w:left w:val="none" w:sz="0" w:space="0" w:color="auto"/>
                    <w:bottom w:val="none" w:sz="0" w:space="0" w:color="auto"/>
                    <w:right w:val="none" w:sz="0" w:space="0" w:color="auto"/>
                  </w:divBdr>
                </w:div>
                <w:div w:id="11916456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91645643">
      <w:marLeft w:val="0"/>
      <w:marRight w:val="0"/>
      <w:marTop w:val="0"/>
      <w:marBottom w:val="0"/>
      <w:divBdr>
        <w:top w:val="none" w:sz="0" w:space="0" w:color="auto"/>
        <w:left w:val="none" w:sz="0" w:space="0" w:color="auto"/>
        <w:bottom w:val="none" w:sz="0" w:space="0" w:color="auto"/>
        <w:right w:val="none" w:sz="0" w:space="0" w:color="auto"/>
      </w:divBdr>
    </w:div>
    <w:div w:id="1191645645">
      <w:marLeft w:val="0"/>
      <w:marRight w:val="0"/>
      <w:marTop w:val="0"/>
      <w:marBottom w:val="0"/>
      <w:divBdr>
        <w:top w:val="none" w:sz="0" w:space="0" w:color="auto"/>
        <w:left w:val="none" w:sz="0" w:space="0" w:color="auto"/>
        <w:bottom w:val="none" w:sz="0" w:space="0" w:color="auto"/>
        <w:right w:val="none" w:sz="0" w:space="0" w:color="auto"/>
      </w:divBdr>
    </w:div>
    <w:div w:id="16341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F304-31E3-4DB6-9B61-CAF2759E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16</Pages>
  <Words>3659</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TÜRKİYE-BELARUS HÜKÜMETLERARASI</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TÜRKİYE-BELARUS HÜKÜMETLERARASI</dc:title>
  <dc:creator>Alsu Ahmetova</dc:creator>
  <cp:lastModifiedBy>Diplomat1</cp:lastModifiedBy>
  <cp:revision>16</cp:revision>
  <cp:lastPrinted>2021-10-24T11:14:00Z</cp:lastPrinted>
  <dcterms:created xsi:type="dcterms:W3CDTF">2021-10-24T11:14:00Z</dcterms:created>
  <dcterms:modified xsi:type="dcterms:W3CDTF">2021-10-26T09:03:00Z</dcterms:modified>
</cp:coreProperties>
</file>